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FBAE0" w14:textId="77777777" w:rsidR="00EA36BA" w:rsidRDefault="00EA36BA" w:rsidP="00EA36BA">
      <w:pPr>
        <w:jc w:val="center"/>
        <w:rPr>
          <w:rFonts w:ascii="Times New Roman" w:hAnsi="Times New Roman" w:cs="Times New Roman"/>
          <w:b/>
          <w:sz w:val="28"/>
          <w:szCs w:val="28"/>
          <w:lang w:val="uk-UA"/>
        </w:rPr>
      </w:pPr>
      <w:r>
        <w:rPr>
          <w:rFonts w:ascii="Times New Roman" w:eastAsia="Times New Roman" w:hAnsi="Times New Roman" w:cs="Times New Roman"/>
          <w:sz w:val="20"/>
          <w:szCs w:val="20"/>
          <w:lang w:eastAsia="ru-RU"/>
        </w:rPr>
        <w:object w:dxaOrig="1530" w:dyaOrig="960" w14:anchorId="02FB2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8pt" o:ole="">
            <v:imagedata r:id="rId5" o:title=""/>
          </v:shape>
          <o:OLEObject Type="Embed" ProgID="MSPhotoEd.3" ShapeID="_x0000_i1025" DrawAspect="Content" ObjectID="_1774089349" r:id="rId6"/>
        </w:object>
      </w:r>
    </w:p>
    <w:p w14:paraId="1CF11100" w14:textId="77777777" w:rsidR="00EA36BA" w:rsidRDefault="00EA36BA" w:rsidP="00EA36BA">
      <w:pPr>
        <w:jc w:val="center"/>
        <w:rPr>
          <w:rFonts w:ascii="Times New Roman" w:hAnsi="Times New Roman" w:cs="Times New Roman"/>
          <w:b/>
          <w:sz w:val="28"/>
          <w:szCs w:val="28"/>
          <w:lang w:val="uk-UA"/>
        </w:rPr>
      </w:pPr>
      <w:r>
        <w:rPr>
          <w:rFonts w:ascii="Times New Roman" w:hAnsi="Times New Roman" w:cs="Times New Roman"/>
          <w:b/>
          <w:sz w:val="28"/>
          <w:szCs w:val="28"/>
          <w:lang w:val="uk-UA"/>
        </w:rPr>
        <w:t>КОМУНАЛЬНЕ ПІДПРИЄМСТВО</w:t>
      </w:r>
    </w:p>
    <w:p w14:paraId="6725ED83" w14:textId="77777777" w:rsidR="00EA36BA" w:rsidRDefault="00EA36BA" w:rsidP="00EA36BA">
      <w:pPr>
        <w:jc w:val="center"/>
        <w:rPr>
          <w:rFonts w:ascii="Times New Roman" w:hAnsi="Times New Roman" w:cs="Times New Roman"/>
          <w:b/>
          <w:sz w:val="28"/>
          <w:szCs w:val="28"/>
          <w:lang w:val="uk-UA"/>
        </w:rPr>
      </w:pPr>
      <w:r>
        <w:rPr>
          <w:rFonts w:ascii="Times New Roman" w:hAnsi="Times New Roman" w:cs="Times New Roman"/>
          <w:b/>
          <w:sz w:val="28"/>
          <w:szCs w:val="28"/>
          <w:lang w:val="uk-UA"/>
        </w:rPr>
        <w:t>«БУЧАНСЬКА АГЕНЦІЯ РЕГІОНАЛЬНОГО РОЗВИТКУ»</w:t>
      </w:r>
    </w:p>
    <w:p w14:paraId="3515A37E" w14:textId="77777777" w:rsidR="00EA36BA" w:rsidRDefault="00EA36BA" w:rsidP="00EA36BA">
      <w:pPr>
        <w:jc w:val="center"/>
        <w:rPr>
          <w:rFonts w:ascii="Times New Roman" w:hAnsi="Times New Roman" w:cs="Times New Roman"/>
          <w:b/>
          <w:sz w:val="28"/>
          <w:szCs w:val="28"/>
          <w:lang w:val="uk-UA"/>
        </w:rPr>
      </w:pPr>
      <w:r>
        <w:rPr>
          <w:rFonts w:ascii="Times New Roman" w:hAnsi="Times New Roman" w:cs="Times New Roman"/>
          <w:b/>
          <w:sz w:val="28"/>
          <w:szCs w:val="28"/>
          <w:lang w:val="uk-UA"/>
        </w:rPr>
        <w:t>Бучанської міської ради</w:t>
      </w:r>
    </w:p>
    <w:p w14:paraId="1A2DD7A4" w14:textId="77777777" w:rsidR="00EA36BA" w:rsidRDefault="00EA36BA" w:rsidP="00EA36B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Код 44148918, 08292, Київська обл., м. Буча, вул. Енергетиків, 2</w:t>
      </w:r>
    </w:p>
    <w:p w14:paraId="6BB67143" w14:textId="77777777" w:rsidR="00EA36BA" w:rsidRDefault="00EA36BA" w:rsidP="00EA36BA">
      <w:pPr>
        <w:pStyle w:val="a3"/>
        <w:rPr>
          <w:lang w:val="uk-UA"/>
        </w:rPr>
      </w:pP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t xml:space="preserve">_____________________________________________________________________________________ </w:t>
      </w:r>
    </w:p>
    <w:p w14:paraId="6EB3D7BE" w14:textId="77777777" w:rsidR="00EA36BA" w:rsidRDefault="00EA36BA" w:rsidP="00EA36BA">
      <w:pPr>
        <w:pStyle w:val="a3"/>
        <w:rPr>
          <w:b/>
          <w:i/>
          <w:iCs/>
          <w:sz w:val="28"/>
          <w:szCs w:val="28"/>
          <w:u w:val="single"/>
          <w:lang w:val="uk-UA"/>
        </w:rPr>
      </w:pPr>
    </w:p>
    <w:p w14:paraId="04688EE9" w14:textId="77777777" w:rsidR="00EA36BA" w:rsidRDefault="00EA36BA" w:rsidP="00EA36BA">
      <w:pPr>
        <w:pStyle w:val="a3"/>
        <w:ind w:left="720"/>
        <w:jc w:val="center"/>
        <w:rPr>
          <w:rFonts w:ascii="Times New Roman" w:eastAsia="Times New Roman" w:hAnsi="Times New Roman" w:cs="Times New Roman"/>
          <w:b/>
          <w:i/>
          <w:iCs/>
          <w:sz w:val="28"/>
          <w:szCs w:val="28"/>
          <w:u w:val="single"/>
          <w:lang w:val="uk-UA" w:eastAsia="ru-RU"/>
        </w:rPr>
      </w:pPr>
      <w:r>
        <w:rPr>
          <w:rFonts w:ascii="Times New Roman" w:eastAsia="Times New Roman" w:hAnsi="Times New Roman" w:cs="Times New Roman"/>
          <w:b/>
          <w:i/>
          <w:iCs/>
          <w:sz w:val="28"/>
          <w:szCs w:val="28"/>
          <w:u w:val="single"/>
          <w:lang w:val="uk-UA" w:eastAsia="ru-RU"/>
        </w:rPr>
        <w:t>Пояснювальна записка</w:t>
      </w:r>
    </w:p>
    <w:p w14:paraId="3A3F2FED" w14:textId="2E9E4400" w:rsidR="00EA36BA" w:rsidRDefault="00EA36BA" w:rsidP="00EA36BA">
      <w:pPr>
        <w:pStyle w:val="a3"/>
        <w:ind w:left="720"/>
        <w:jc w:val="center"/>
        <w:rPr>
          <w:rFonts w:ascii="Times New Roman" w:eastAsia="Times New Roman" w:hAnsi="Times New Roman" w:cs="Times New Roman"/>
          <w:bCs/>
          <w:i/>
          <w:iCs/>
          <w:sz w:val="28"/>
          <w:szCs w:val="28"/>
          <w:u w:val="single"/>
          <w:lang w:val="uk-UA" w:eastAsia="ru-RU"/>
        </w:rPr>
      </w:pPr>
      <w:r>
        <w:rPr>
          <w:rFonts w:ascii="Times New Roman" w:eastAsia="Times New Roman" w:hAnsi="Times New Roman" w:cs="Times New Roman"/>
          <w:bCs/>
          <w:i/>
          <w:iCs/>
          <w:sz w:val="28"/>
          <w:szCs w:val="28"/>
          <w:u w:val="single"/>
          <w:lang w:val="uk-UA" w:eastAsia="ru-RU"/>
        </w:rPr>
        <w:t>До звіту про виконання фінансового плану за 2023 рік</w:t>
      </w:r>
    </w:p>
    <w:p w14:paraId="251E622E" w14:textId="77777777" w:rsidR="00EA36BA" w:rsidRDefault="00EA36BA" w:rsidP="00EA36BA">
      <w:pPr>
        <w:pStyle w:val="a3"/>
        <w:ind w:left="720"/>
        <w:jc w:val="center"/>
        <w:rPr>
          <w:rFonts w:ascii="Times New Roman" w:eastAsia="Times New Roman" w:hAnsi="Times New Roman" w:cs="Times New Roman"/>
          <w:bCs/>
          <w:i/>
          <w:iCs/>
          <w:sz w:val="28"/>
          <w:szCs w:val="28"/>
          <w:u w:val="single"/>
          <w:lang w:val="uk-UA" w:eastAsia="ru-RU"/>
        </w:rPr>
      </w:pPr>
      <w:r>
        <w:rPr>
          <w:rFonts w:ascii="Times New Roman" w:eastAsia="Times New Roman" w:hAnsi="Times New Roman" w:cs="Times New Roman"/>
          <w:bCs/>
          <w:i/>
          <w:iCs/>
          <w:sz w:val="28"/>
          <w:szCs w:val="28"/>
          <w:u w:val="single"/>
          <w:lang w:val="uk-UA" w:eastAsia="ru-RU"/>
        </w:rPr>
        <w:t>Комунального підприємства «Бучанської агенції регіонального розвитку» Бучанської міської ради</w:t>
      </w:r>
    </w:p>
    <w:p w14:paraId="19A93257" w14:textId="77777777" w:rsidR="00EA36BA" w:rsidRDefault="00EA36BA" w:rsidP="00EA36BA">
      <w:pPr>
        <w:pStyle w:val="a3"/>
        <w:ind w:left="720"/>
        <w:jc w:val="center"/>
        <w:rPr>
          <w:rFonts w:ascii="Times New Roman" w:eastAsia="Times New Roman" w:hAnsi="Times New Roman" w:cs="Times New Roman"/>
          <w:bCs/>
          <w:i/>
          <w:iCs/>
          <w:sz w:val="28"/>
          <w:szCs w:val="28"/>
          <w:u w:val="single"/>
          <w:lang w:val="uk-UA" w:eastAsia="ru-RU"/>
        </w:rPr>
      </w:pPr>
    </w:p>
    <w:p w14:paraId="0AFCECDB"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Комунальне підприємство «Бучанська агенція регіонального розвитку» Бучанської міської ради є комунальним підприємством створеним за рішенням Бучанської міської ради від 01.06.2023 року №3534-44-</w:t>
      </w:r>
      <w:r>
        <w:rPr>
          <w:rFonts w:ascii="Times New Roman" w:eastAsia="Times New Roman" w:hAnsi="Times New Roman" w:cs="Times New Roman"/>
          <w:bCs/>
          <w:sz w:val="28"/>
          <w:szCs w:val="28"/>
          <w:lang w:val="en-US" w:eastAsia="ru-RU"/>
        </w:rPr>
        <w:t xml:space="preserve">VIII </w:t>
      </w:r>
      <w:r>
        <w:rPr>
          <w:rFonts w:ascii="Times New Roman" w:eastAsia="Times New Roman" w:hAnsi="Times New Roman" w:cs="Times New Roman"/>
          <w:bCs/>
          <w:sz w:val="28"/>
          <w:szCs w:val="28"/>
          <w:lang w:val="uk-UA" w:eastAsia="ru-RU"/>
        </w:rPr>
        <w:t xml:space="preserve">відповідно до Закону України «Про місцеве самоврядування в Україні» і діє у відповідності до вимог Конституції України, Закону України «Про  місцеве самоврядування в Україні», чинного законодавства України. </w:t>
      </w:r>
    </w:p>
    <w:p w14:paraId="24173858"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Агенція заснована на власності </w:t>
      </w:r>
      <w:proofErr w:type="spellStart"/>
      <w:r>
        <w:rPr>
          <w:rFonts w:ascii="Times New Roman" w:eastAsia="Times New Roman" w:hAnsi="Times New Roman" w:cs="Times New Roman"/>
          <w:bCs/>
          <w:sz w:val="28"/>
          <w:szCs w:val="28"/>
          <w:lang w:val="uk-UA" w:eastAsia="ru-RU"/>
        </w:rPr>
        <w:t>Бучанської</w:t>
      </w:r>
      <w:proofErr w:type="spellEnd"/>
      <w:r>
        <w:rPr>
          <w:rFonts w:ascii="Times New Roman" w:eastAsia="Times New Roman" w:hAnsi="Times New Roman" w:cs="Times New Roman"/>
          <w:bCs/>
          <w:sz w:val="28"/>
          <w:szCs w:val="28"/>
          <w:lang w:val="uk-UA" w:eastAsia="ru-RU"/>
        </w:rPr>
        <w:t xml:space="preserve"> міської об</w:t>
      </w:r>
      <w:r>
        <w:rPr>
          <w:rFonts w:ascii="Times New Roman" w:eastAsia="Times New Roman" w:hAnsi="Times New Roman" w:cs="Times New Roman"/>
          <w:bCs/>
          <w:sz w:val="28"/>
          <w:szCs w:val="28"/>
          <w:lang w:val="en-US" w:eastAsia="ru-RU"/>
        </w:rPr>
        <w:t>’</w:t>
      </w:r>
      <w:proofErr w:type="spellStart"/>
      <w:r>
        <w:rPr>
          <w:rFonts w:ascii="Times New Roman" w:eastAsia="Times New Roman" w:hAnsi="Times New Roman" w:cs="Times New Roman"/>
          <w:bCs/>
          <w:sz w:val="28"/>
          <w:szCs w:val="28"/>
          <w:lang w:val="uk-UA" w:eastAsia="ru-RU"/>
        </w:rPr>
        <w:t>єднаної</w:t>
      </w:r>
      <w:proofErr w:type="spellEnd"/>
      <w:r>
        <w:rPr>
          <w:rFonts w:ascii="Times New Roman" w:eastAsia="Times New Roman" w:hAnsi="Times New Roman" w:cs="Times New Roman"/>
          <w:bCs/>
          <w:sz w:val="28"/>
          <w:szCs w:val="28"/>
          <w:lang w:val="uk-UA" w:eastAsia="ru-RU"/>
        </w:rPr>
        <w:t xml:space="preserve"> територіальної громади.</w:t>
      </w:r>
    </w:p>
    <w:p w14:paraId="29D956F2"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Основною метою діяльності Агенції є сприяння сталому розвитку </w:t>
      </w:r>
      <w:proofErr w:type="spellStart"/>
      <w:r>
        <w:rPr>
          <w:rFonts w:ascii="Times New Roman" w:eastAsia="Times New Roman" w:hAnsi="Times New Roman" w:cs="Times New Roman"/>
          <w:bCs/>
          <w:sz w:val="28"/>
          <w:szCs w:val="28"/>
          <w:lang w:val="uk-UA" w:eastAsia="ru-RU"/>
        </w:rPr>
        <w:t>Бучанської</w:t>
      </w:r>
      <w:proofErr w:type="spellEnd"/>
      <w:r>
        <w:rPr>
          <w:rFonts w:ascii="Times New Roman" w:eastAsia="Times New Roman" w:hAnsi="Times New Roman" w:cs="Times New Roman"/>
          <w:bCs/>
          <w:sz w:val="28"/>
          <w:szCs w:val="28"/>
          <w:lang w:val="uk-UA" w:eastAsia="ru-RU"/>
        </w:rPr>
        <w:t xml:space="preserve"> міської об</w:t>
      </w:r>
      <w:r>
        <w:rPr>
          <w:rFonts w:ascii="Times New Roman" w:eastAsia="Times New Roman" w:hAnsi="Times New Roman" w:cs="Times New Roman"/>
          <w:bCs/>
          <w:sz w:val="28"/>
          <w:szCs w:val="28"/>
          <w:lang w:val="en-US" w:eastAsia="ru-RU"/>
        </w:rPr>
        <w:t>’</w:t>
      </w:r>
      <w:proofErr w:type="spellStart"/>
      <w:r>
        <w:rPr>
          <w:rFonts w:ascii="Times New Roman" w:eastAsia="Times New Roman" w:hAnsi="Times New Roman" w:cs="Times New Roman"/>
          <w:bCs/>
          <w:sz w:val="28"/>
          <w:szCs w:val="28"/>
          <w:lang w:val="uk-UA" w:eastAsia="ru-RU"/>
        </w:rPr>
        <w:t>єднаної</w:t>
      </w:r>
      <w:proofErr w:type="spellEnd"/>
      <w:r>
        <w:rPr>
          <w:rFonts w:ascii="Times New Roman" w:eastAsia="Times New Roman" w:hAnsi="Times New Roman" w:cs="Times New Roman"/>
          <w:bCs/>
          <w:sz w:val="28"/>
          <w:szCs w:val="28"/>
          <w:lang w:val="uk-UA" w:eastAsia="ru-RU"/>
        </w:rPr>
        <w:t xml:space="preserve"> територіальної громади через участь у формуванні та реалізації стратегії розвитку громади шляхом надання аналітичної, дослідницької, творчої підтримки у процесі її реалізації, активної співпраці з органами місцевого самоврядування, державної влади, господарчими організаціями, бізнес-асоціаціями, організаціями громадянського суспільства, благодійними організаціями, міжнародними фінансовими організаціями, з метою залучення експертного досвіду, знань і коштів для реалізації проектів розвитку громади.</w:t>
      </w:r>
    </w:p>
    <w:p w14:paraId="11E946A0"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Предметом діяльності Агенції для реалізації зазначеної мети є:</w:t>
      </w:r>
    </w:p>
    <w:p w14:paraId="3D473141"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надання організаційної та інформаційної підтримки процесу стратегічного планування розвитку </w:t>
      </w:r>
      <w:proofErr w:type="spellStart"/>
      <w:r>
        <w:rPr>
          <w:rFonts w:ascii="Times New Roman" w:eastAsia="Times New Roman" w:hAnsi="Times New Roman" w:cs="Times New Roman"/>
          <w:bCs/>
          <w:sz w:val="28"/>
          <w:szCs w:val="28"/>
          <w:lang w:val="uk-UA" w:eastAsia="ru-RU"/>
        </w:rPr>
        <w:t>Бучанської</w:t>
      </w:r>
      <w:proofErr w:type="spellEnd"/>
      <w:r>
        <w:rPr>
          <w:rFonts w:ascii="Times New Roman" w:eastAsia="Times New Roman" w:hAnsi="Times New Roman" w:cs="Times New Roman"/>
          <w:bCs/>
          <w:sz w:val="28"/>
          <w:szCs w:val="28"/>
          <w:lang w:val="uk-UA" w:eastAsia="ru-RU"/>
        </w:rPr>
        <w:t xml:space="preserve"> міської об</w:t>
      </w:r>
      <w:r>
        <w:rPr>
          <w:rFonts w:ascii="Times New Roman" w:eastAsia="Times New Roman" w:hAnsi="Times New Roman" w:cs="Times New Roman"/>
          <w:bCs/>
          <w:sz w:val="28"/>
          <w:szCs w:val="28"/>
          <w:lang w:val="en-US" w:eastAsia="ru-RU"/>
        </w:rPr>
        <w:t>’</w:t>
      </w:r>
      <w:proofErr w:type="spellStart"/>
      <w:r>
        <w:rPr>
          <w:rFonts w:ascii="Times New Roman" w:eastAsia="Times New Roman" w:hAnsi="Times New Roman" w:cs="Times New Roman"/>
          <w:bCs/>
          <w:sz w:val="28"/>
          <w:szCs w:val="28"/>
          <w:lang w:val="uk-UA" w:eastAsia="ru-RU"/>
        </w:rPr>
        <w:t>єднаної</w:t>
      </w:r>
      <w:proofErr w:type="spellEnd"/>
      <w:r>
        <w:rPr>
          <w:rFonts w:ascii="Times New Roman" w:eastAsia="Times New Roman" w:hAnsi="Times New Roman" w:cs="Times New Roman"/>
          <w:bCs/>
          <w:sz w:val="28"/>
          <w:szCs w:val="28"/>
          <w:lang w:val="uk-UA" w:eastAsia="ru-RU"/>
        </w:rPr>
        <w:t xml:space="preserve"> територіальної громади;</w:t>
      </w:r>
    </w:p>
    <w:p w14:paraId="6F396F3D"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формування системи муніципального маркетингу та брендингу громади;</w:t>
      </w:r>
    </w:p>
    <w:p w14:paraId="096D7531"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генерування, розробка і супровід виконання ідей та дій, спрямованих на всебічний розвиток громади з урахуванням регіональної специфіки, можливостей і потреб;</w:t>
      </w:r>
    </w:p>
    <w:p w14:paraId="4735A05B"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проведення досліджень, у тому числі маркетингових, соціологічних, для визначення громадської думки, перспектив розвитку громади у цілому та окремих галузей;</w:t>
      </w:r>
    </w:p>
    <w:p w14:paraId="6F55AECE"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lastRenderedPageBreak/>
        <w:t>розробка та впровадження методичних рекомендацій розвитку Бучанської міської ради, її виконавчих органів, установ, підприємств та організацій комунальної форми власності;</w:t>
      </w:r>
    </w:p>
    <w:p w14:paraId="451FF651"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ініціювання створення перспективних інвестиційних проектів розвитку громади у відповідності до її потреб та зацікавленості потенційних інвесторів;</w:t>
      </w:r>
    </w:p>
    <w:p w14:paraId="76396766"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налагодження співпраці з міжнародними організаціями та фондами, сприяння залученню та реалізації у місті міжнародних проектів матеріальної та технічної допомоги, що мають на меті розвиток економіки, соціальної інфраструктури, культури міста тощо;</w:t>
      </w:r>
    </w:p>
    <w:p w14:paraId="1340BC6D"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формування та надання первинної аналітичної інформації, необхідної для прийняття рішення про інвестування потенційним інвестором;</w:t>
      </w:r>
    </w:p>
    <w:p w14:paraId="35896B8E"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розробка інвестиційних проектів, консультативний супровід реалізації проектів;</w:t>
      </w:r>
    </w:p>
    <w:p w14:paraId="73EFE4C6" w14:textId="77777777" w:rsidR="00EA36BA" w:rsidRDefault="00EA36BA" w:rsidP="00EA36BA">
      <w:pPr>
        <w:pStyle w:val="a3"/>
        <w:numPr>
          <w:ilvl w:val="0"/>
          <w:numId w:val="1"/>
        </w:numPr>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участь у розробленні та здійсненні комплексу заходів організаційного, фінансового, економічного і правового характеру з метою забезпечення розвитку підприємства, підтримки малого та середнього бізнесу в </w:t>
      </w:r>
      <w:proofErr w:type="spellStart"/>
      <w:r>
        <w:rPr>
          <w:rFonts w:ascii="Times New Roman" w:eastAsia="Times New Roman" w:hAnsi="Times New Roman" w:cs="Times New Roman"/>
          <w:bCs/>
          <w:sz w:val="28"/>
          <w:szCs w:val="28"/>
          <w:lang w:val="uk-UA" w:eastAsia="ru-RU"/>
        </w:rPr>
        <w:t>іноваційній</w:t>
      </w:r>
      <w:proofErr w:type="spellEnd"/>
      <w:r>
        <w:rPr>
          <w:rFonts w:ascii="Times New Roman" w:eastAsia="Times New Roman" w:hAnsi="Times New Roman" w:cs="Times New Roman"/>
          <w:bCs/>
          <w:sz w:val="28"/>
          <w:szCs w:val="28"/>
          <w:lang w:val="uk-UA" w:eastAsia="ru-RU"/>
        </w:rPr>
        <w:t xml:space="preserve"> діяльності, розвитку культури та науки, позитивного впливу на зовнішнє середовище та поліпшення екології;</w:t>
      </w:r>
    </w:p>
    <w:p w14:paraId="552876FD" w14:textId="77777777" w:rsidR="00EA36BA" w:rsidRDefault="00EA36BA" w:rsidP="00EA36BA">
      <w:pPr>
        <w:pStyle w:val="a3"/>
        <w:numPr>
          <w:ilvl w:val="0"/>
          <w:numId w:val="1"/>
        </w:numPr>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участь у презентації інвестиційного потенціалу міста на національному та міжнародному рівнях шляхом участі в інвестиційних форумах та інших заходах в країні та за її межами;</w:t>
      </w:r>
    </w:p>
    <w:p w14:paraId="0C69B9E1" w14:textId="77777777" w:rsidR="00EA36BA" w:rsidRDefault="00EA36BA" w:rsidP="00EA36BA">
      <w:pPr>
        <w:pStyle w:val="a3"/>
        <w:numPr>
          <w:ilvl w:val="0"/>
          <w:numId w:val="1"/>
        </w:numPr>
        <w:ind w:left="2136"/>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та інше.  </w:t>
      </w:r>
    </w:p>
    <w:p w14:paraId="34007D6B" w14:textId="1386C2B3" w:rsidR="00EA36BA" w:rsidRDefault="00EA36BA" w:rsidP="00EA36BA">
      <w:pPr>
        <w:pStyle w:val="a3"/>
        <w:ind w:left="2136"/>
        <w:jc w:val="both"/>
        <w:rPr>
          <w:rFonts w:ascii="Times New Roman" w:eastAsia="Times New Roman" w:hAnsi="Times New Roman" w:cs="Times New Roman"/>
          <w:b/>
          <w:sz w:val="32"/>
          <w:szCs w:val="32"/>
          <w:u w:val="single"/>
          <w:lang w:val="uk-UA" w:eastAsia="ru-RU"/>
        </w:rPr>
      </w:pPr>
      <w:r>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
          <w:sz w:val="32"/>
          <w:szCs w:val="32"/>
          <w:u w:val="single"/>
          <w:lang w:val="uk-UA" w:eastAsia="ru-RU"/>
        </w:rPr>
        <w:t>Види економічної діяльності:</w:t>
      </w:r>
    </w:p>
    <w:p w14:paraId="2F0FDBA1"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84.13 регулювання та сприяння ефективному веденню економічної діяльності (основний):</w:t>
      </w:r>
    </w:p>
    <w:p w14:paraId="0E6985BC"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35.13 Розподілення електроенергії;</w:t>
      </w:r>
    </w:p>
    <w:p w14:paraId="013C3366"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58.12 Видання довідників і каталогів;</w:t>
      </w:r>
    </w:p>
    <w:p w14:paraId="7D8C8912"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59.11 Виробництво кіно- та відеофільмів, телевізійних програм;</w:t>
      </w:r>
    </w:p>
    <w:p w14:paraId="13738083"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63.11 Оброблення даних, розміщення інформації на веб-вузлах і </w:t>
      </w:r>
      <w:proofErr w:type="spellStart"/>
      <w:r>
        <w:rPr>
          <w:rFonts w:ascii="Times New Roman" w:eastAsia="Times New Roman" w:hAnsi="Times New Roman" w:cs="Times New Roman"/>
          <w:bCs/>
          <w:sz w:val="28"/>
          <w:szCs w:val="28"/>
          <w:lang w:val="uk-UA" w:eastAsia="ru-RU"/>
        </w:rPr>
        <w:t>пов</w:t>
      </w:r>
      <w:proofErr w:type="spellEnd"/>
      <w:r>
        <w:rPr>
          <w:rFonts w:ascii="Times New Roman" w:eastAsia="Times New Roman" w:hAnsi="Times New Roman" w:cs="Times New Roman"/>
          <w:bCs/>
          <w:sz w:val="28"/>
          <w:szCs w:val="28"/>
          <w:lang w:val="en-US" w:eastAsia="ru-RU"/>
        </w:rPr>
        <w:t>’</w:t>
      </w:r>
      <w:proofErr w:type="spellStart"/>
      <w:r>
        <w:rPr>
          <w:rFonts w:ascii="Times New Roman" w:eastAsia="Times New Roman" w:hAnsi="Times New Roman" w:cs="Times New Roman"/>
          <w:bCs/>
          <w:sz w:val="28"/>
          <w:szCs w:val="28"/>
          <w:lang w:val="uk-UA" w:eastAsia="ru-RU"/>
        </w:rPr>
        <w:t>язана</w:t>
      </w:r>
      <w:proofErr w:type="spellEnd"/>
      <w:r>
        <w:rPr>
          <w:rFonts w:ascii="Times New Roman" w:eastAsia="Times New Roman" w:hAnsi="Times New Roman" w:cs="Times New Roman"/>
          <w:bCs/>
          <w:sz w:val="28"/>
          <w:szCs w:val="28"/>
          <w:lang w:val="uk-UA" w:eastAsia="ru-RU"/>
        </w:rPr>
        <w:t xml:space="preserve"> з ними діяльність;</w:t>
      </w:r>
    </w:p>
    <w:p w14:paraId="5115E21A"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63.12 Веб-портали;</w:t>
      </w:r>
    </w:p>
    <w:p w14:paraId="4F8FE858"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63.99 Надання інших інформаційних послуг н. в .і. у.;</w:t>
      </w:r>
    </w:p>
    <w:p w14:paraId="5ED15D32"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68.20 Надання в оренду й експлуатацію власного чи орендованого нерухомого майна;</w:t>
      </w:r>
    </w:p>
    <w:p w14:paraId="20F13037"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68.31 Агентства нерухомості;</w:t>
      </w:r>
    </w:p>
    <w:p w14:paraId="5FD37AC8"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69.10 Діяльність у сфері права;</w:t>
      </w:r>
    </w:p>
    <w:p w14:paraId="4F1A2B77"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70.21 Діяльність у сфері зв</w:t>
      </w:r>
      <w:r>
        <w:rPr>
          <w:rFonts w:ascii="Times New Roman" w:eastAsia="Times New Roman" w:hAnsi="Times New Roman" w:cs="Times New Roman"/>
          <w:bCs/>
          <w:sz w:val="28"/>
          <w:szCs w:val="28"/>
          <w:lang w:val="en-US" w:eastAsia="ru-RU"/>
        </w:rPr>
        <w:t>’</w:t>
      </w:r>
      <w:proofErr w:type="spellStart"/>
      <w:r>
        <w:rPr>
          <w:rFonts w:ascii="Times New Roman" w:eastAsia="Times New Roman" w:hAnsi="Times New Roman" w:cs="Times New Roman"/>
          <w:bCs/>
          <w:sz w:val="28"/>
          <w:szCs w:val="28"/>
          <w:lang w:val="uk-UA" w:eastAsia="ru-RU"/>
        </w:rPr>
        <w:t>язків</w:t>
      </w:r>
      <w:proofErr w:type="spellEnd"/>
      <w:r>
        <w:rPr>
          <w:rFonts w:ascii="Times New Roman" w:eastAsia="Times New Roman" w:hAnsi="Times New Roman" w:cs="Times New Roman"/>
          <w:bCs/>
          <w:sz w:val="28"/>
          <w:szCs w:val="28"/>
          <w:lang w:val="uk-UA" w:eastAsia="ru-RU"/>
        </w:rPr>
        <w:t xml:space="preserve"> із громадськістю;</w:t>
      </w:r>
    </w:p>
    <w:p w14:paraId="3A0241C8"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70.22 Консультування з питань комерційної діяльності й керування;</w:t>
      </w:r>
    </w:p>
    <w:p w14:paraId="03A26F6D"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bookmarkStart w:id="0" w:name="_Hlk157501237"/>
      <w:r>
        <w:rPr>
          <w:rFonts w:ascii="Times New Roman" w:eastAsia="Times New Roman" w:hAnsi="Times New Roman" w:cs="Times New Roman"/>
          <w:bCs/>
          <w:sz w:val="28"/>
          <w:szCs w:val="28"/>
          <w:lang w:val="uk-UA" w:eastAsia="ru-RU"/>
        </w:rPr>
        <w:t>72.19 Дослідження й експериментальні розробки у сфері суспільних і гуманітарних наук;</w:t>
      </w:r>
    </w:p>
    <w:p w14:paraId="09994CF1"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73.11 Рекламні послуги;</w:t>
      </w:r>
    </w:p>
    <w:p w14:paraId="592970B2"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73.12 Посередництво в розміщенні реклами в засобах масової інформації;</w:t>
      </w:r>
    </w:p>
    <w:p w14:paraId="25D550E1"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73.20 Дослідження </w:t>
      </w:r>
      <w:proofErr w:type="spellStart"/>
      <w:r>
        <w:rPr>
          <w:rFonts w:ascii="Times New Roman" w:eastAsia="Times New Roman" w:hAnsi="Times New Roman" w:cs="Times New Roman"/>
          <w:bCs/>
          <w:sz w:val="28"/>
          <w:szCs w:val="28"/>
          <w:lang w:val="uk-UA" w:eastAsia="ru-RU"/>
        </w:rPr>
        <w:t>кон</w:t>
      </w:r>
      <w:proofErr w:type="spellEnd"/>
      <w:r>
        <w:rPr>
          <w:rFonts w:ascii="Times New Roman" w:eastAsia="Times New Roman" w:hAnsi="Times New Roman" w:cs="Times New Roman"/>
          <w:bCs/>
          <w:sz w:val="28"/>
          <w:szCs w:val="28"/>
          <w:lang w:val="en-US" w:eastAsia="ru-RU"/>
        </w:rPr>
        <w:t>’</w:t>
      </w:r>
      <w:proofErr w:type="spellStart"/>
      <w:r>
        <w:rPr>
          <w:rFonts w:ascii="Times New Roman" w:eastAsia="Times New Roman" w:hAnsi="Times New Roman" w:cs="Times New Roman"/>
          <w:bCs/>
          <w:sz w:val="28"/>
          <w:szCs w:val="28"/>
          <w:lang w:val="uk-UA" w:eastAsia="ru-RU"/>
        </w:rPr>
        <w:t>юктури</w:t>
      </w:r>
      <w:proofErr w:type="spellEnd"/>
      <w:r>
        <w:rPr>
          <w:rFonts w:ascii="Times New Roman" w:eastAsia="Times New Roman" w:hAnsi="Times New Roman" w:cs="Times New Roman"/>
          <w:bCs/>
          <w:sz w:val="28"/>
          <w:szCs w:val="28"/>
          <w:lang w:val="uk-UA" w:eastAsia="ru-RU"/>
        </w:rPr>
        <w:t xml:space="preserve"> ринку та виявлення громадської думки;</w:t>
      </w:r>
    </w:p>
    <w:p w14:paraId="038C9704"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74.20 Діяльність у сфері фотографії;</w:t>
      </w:r>
    </w:p>
    <w:p w14:paraId="438A2EAC"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74.30 Надання послуг перекладу;</w:t>
      </w:r>
    </w:p>
    <w:p w14:paraId="272D5B7F"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82.11 Надання комбінованих офісних адміністративних послуг;</w:t>
      </w:r>
    </w:p>
    <w:p w14:paraId="121BD6E7"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82.30 Організування конгресів і торгівельних виставок;</w:t>
      </w:r>
    </w:p>
    <w:p w14:paraId="5110257F"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84.21 Міжнародна діяльність;</w:t>
      </w:r>
    </w:p>
    <w:p w14:paraId="737B6136"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85.59 Та інші види освіти, </w:t>
      </w:r>
      <w:proofErr w:type="spellStart"/>
      <w:r>
        <w:rPr>
          <w:rFonts w:ascii="Times New Roman" w:eastAsia="Times New Roman" w:hAnsi="Times New Roman" w:cs="Times New Roman"/>
          <w:bCs/>
          <w:sz w:val="28"/>
          <w:szCs w:val="28"/>
          <w:lang w:val="uk-UA" w:eastAsia="ru-RU"/>
        </w:rPr>
        <w:t>н.в.і.у</w:t>
      </w:r>
      <w:proofErr w:type="spellEnd"/>
      <w:r>
        <w:rPr>
          <w:rFonts w:ascii="Times New Roman" w:eastAsia="Times New Roman" w:hAnsi="Times New Roman" w:cs="Times New Roman"/>
          <w:bCs/>
          <w:sz w:val="28"/>
          <w:szCs w:val="28"/>
          <w:lang w:val="uk-UA" w:eastAsia="ru-RU"/>
        </w:rPr>
        <w:t>.</w:t>
      </w:r>
    </w:p>
    <w:p w14:paraId="30B3DC64" w14:textId="055AB3D8" w:rsidR="00EA36BA"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Для провадження господарської некомерційної діяльності Агенція залучає і використовує матеріально-технічні, фінансові, трудові та інші види ресурсів, використання яких не заборонено законодавством.</w:t>
      </w:r>
    </w:p>
    <w:p w14:paraId="1C0709F4" w14:textId="0366282F" w:rsidR="00C816A3" w:rsidRDefault="00EA36BA" w:rsidP="00EA36BA">
      <w:pPr>
        <w:pStyle w:val="a3"/>
        <w:ind w:left="720"/>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Фінансування Агенції здійснюється за рахунок коштів місцевого бюджету</w:t>
      </w:r>
      <w:r w:rsidR="008D5BEE">
        <w:rPr>
          <w:rFonts w:ascii="Times New Roman" w:eastAsia="Times New Roman" w:hAnsi="Times New Roman" w:cs="Times New Roman"/>
          <w:bCs/>
          <w:sz w:val="28"/>
          <w:szCs w:val="28"/>
          <w:lang w:val="uk-UA" w:eastAsia="ru-RU"/>
        </w:rPr>
        <w:t xml:space="preserve"> Бучанської міської територіальної громади</w:t>
      </w:r>
      <w:r w:rsidR="00CA1940">
        <w:rPr>
          <w:rFonts w:ascii="Times New Roman" w:eastAsia="Times New Roman" w:hAnsi="Times New Roman" w:cs="Times New Roman"/>
          <w:bCs/>
          <w:sz w:val="28"/>
          <w:szCs w:val="28"/>
          <w:lang w:val="uk-UA" w:eastAsia="ru-RU"/>
        </w:rPr>
        <w:t xml:space="preserve"> та інших джерел фінансування, не заборонених чинним законодавством Укра</w:t>
      </w:r>
      <w:r w:rsidR="008D5BEE">
        <w:rPr>
          <w:rFonts w:ascii="Times New Roman" w:eastAsia="Times New Roman" w:hAnsi="Times New Roman" w:cs="Times New Roman"/>
          <w:bCs/>
          <w:sz w:val="28"/>
          <w:szCs w:val="28"/>
          <w:lang w:val="uk-UA" w:eastAsia="ru-RU"/>
        </w:rPr>
        <w:t>їни</w:t>
      </w:r>
      <w:r w:rsidR="0018765F">
        <w:rPr>
          <w:rFonts w:ascii="Times New Roman" w:eastAsia="Times New Roman" w:hAnsi="Times New Roman" w:cs="Times New Roman"/>
          <w:bCs/>
          <w:sz w:val="28"/>
          <w:szCs w:val="28"/>
          <w:lang w:val="uk-UA" w:eastAsia="ru-RU"/>
        </w:rPr>
        <w:t>, що відповідає п.5.2 Статуту підприємства.</w:t>
      </w:r>
    </w:p>
    <w:p w14:paraId="01203638" w14:textId="4BCCBD16" w:rsidR="009B4B38" w:rsidRDefault="009B4B38" w:rsidP="00EA36BA">
      <w:pPr>
        <w:pStyle w:val="a3"/>
        <w:ind w:left="720"/>
        <w:jc w:val="both"/>
        <w:rPr>
          <w:rFonts w:ascii="Times New Roman" w:eastAsia="Times New Roman" w:hAnsi="Times New Roman" w:cs="Times New Roman"/>
          <w:bCs/>
          <w:sz w:val="28"/>
          <w:szCs w:val="28"/>
          <w:lang w:val="uk-UA" w:eastAsia="ru-RU"/>
        </w:rPr>
      </w:pPr>
    </w:p>
    <w:p w14:paraId="34F10896" w14:textId="7B7EAC70" w:rsidR="009B4B38" w:rsidRDefault="009B4B38" w:rsidP="009B4B38">
      <w:pPr>
        <w:pStyle w:val="a3"/>
        <w:ind w:left="708"/>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Протягом 2023 року на рахунок КП «БАРР» надійшло</w:t>
      </w:r>
      <w:r w:rsidR="009925BA">
        <w:rPr>
          <w:rFonts w:ascii="Times New Roman" w:eastAsia="Times New Roman" w:hAnsi="Times New Roman" w:cs="Times New Roman"/>
          <w:bCs/>
          <w:sz w:val="28"/>
          <w:szCs w:val="28"/>
          <w:lang w:val="uk-UA" w:eastAsia="ru-RU"/>
        </w:rPr>
        <w:t xml:space="preserve"> з місцевого бюджету за цільовими програмами </w:t>
      </w:r>
      <w:r>
        <w:rPr>
          <w:rFonts w:ascii="Times New Roman" w:eastAsia="Times New Roman" w:hAnsi="Times New Roman" w:cs="Times New Roman"/>
          <w:bCs/>
          <w:sz w:val="28"/>
          <w:szCs w:val="28"/>
          <w:lang w:val="uk-UA" w:eastAsia="ru-RU"/>
        </w:rPr>
        <w:t xml:space="preserve">2329,8 тис. грн. В кінці року було повернуто 471,5 тис. </w:t>
      </w:r>
      <w:r w:rsidR="009925BA">
        <w:rPr>
          <w:rFonts w:ascii="Times New Roman" w:eastAsia="Times New Roman" w:hAnsi="Times New Roman" w:cs="Times New Roman"/>
          <w:bCs/>
          <w:sz w:val="28"/>
          <w:szCs w:val="28"/>
          <w:lang w:val="uk-UA" w:eastAsia="ru-RU"/>
        </w:rPr>
        <w:t>грн. Сума доходів з місцевого бюджету склала 1858,3 тис. грн.</w:t>
      </w:r>
    </w:p>
    <w:p w14:paraId="5752F525" w14:textId="0F072F22" w:rsidR="00A92A0A" w:rsidRDefault="00A92A0A" w:rsidP="00A92A0A">
      <w:pPr>
        <w:pStyle w:val="a3"/>
        <w:ind w:left="720"/>
        <w:jc w:val="center"/>
        <w:rPr>
          <w:rFonts w:ascii="Times New Roman" w:eastAsia="Times New Roman" w:hAnsi="Times New Roman" w:cs="Times New Roman"/>
          <w:b/>
          <w:sz w:val="32"/>
          <w:szCs w:val="32"/>
          <w:u w:val="single"/>
          <w:lang w:val="uk-UA" w:eastAsia="ru-RU"/>
        </w:rPr>
      </w:pPr>
      <w:r w:rsidRPr="00A92A0A">
        <w:rPr>
          <w:rFonts w:ascii="Times New Roman" w:eastAsia="Times New Roman" w:hAnsi="Times New Roman" w:cs="Times New Roman"/>
          <w:b/>
          <w:sz w:val="32"/>
          <w:szCs w:val="32"/>
          <w:u w:val="single"/>
          <w:lang w:val="uk-UA" w:eastAsia="ru-RU"/>
        </w:rPr>
        <w:t>Дохідна частина виконання фінансового плану за 2023р. складається:</w:t>
      </w:r>
    </w:p>
    <w:p w14:paraId="21A7F588" w14:textId="77777777" w:rsidR="00A92A0A" w:rsidRPr="00A92A0A" w:rsidRDefault="00A92A0A" w:rsidP="00A92A0A">
      <w:pPr>
        <w:pStyle w:val="a3"/>
        <w:ind w:left="720"/>
        <w:jc w:val="center"/>
        <w:rPr>
          <w:rFonts w:ascii="Times New Roman" w:eastAsia="Times New Roman" w:hAnsi="Times New Roman" w:cs="Times New Roman"/>
          <w:b/>
          <w:sz w:val="32"/>
          <w:szCs w:val="32"/>
          <w:u w:val="single"/>
          <w:lang w:val="uk-UA" w:eastAsia="ru-RU"/>
        </w:rPr>
      </w:pPr>
    </w:p>
    <w:tbl>
      <w:tblPr>
        <w:tblW w:w="9629" w:type="dxa"/>
        <w:jc w:val="center"/>
        <w:tblLook w:val="04A0" w:firstRow="1" w:lastRow="0" w:firstColumn="1" w:lastColumn="0" w:noHBand="0" w:noVBand="1"/>
      </w:tblPr>
      <w:tblGrid>
        <w:gridCol w:w="3306"/>
        <w:gridCol w:w="1401"/>
        <w:gridCol w:w="1097"/>
        <w:gridCol w:w="1606"/>
        <w:gridCol w:w="2219"/>
      </w:tblGrid>
      <w:tr w:rsidR="00F145EB" w:rsidRPr="0043311F" w14:paraId="3B12E655" w14:textId="77777777" w:rsidTr="00C816A3">
        <w:trPr>
          <w:trHeight w:val="601"/>
          <w:jc w:val="center"/>
        </w:trPr>
        <w:tc>
          <w:tcPr>
            <w:tcW w:w="3306" w:type="dxa"/>
            <w:vMerge w:val="restart"/>
            <w:tcBorders>
              <w:top w:val="single" w:sz="4" w:space="0" w:color="auto"/>
              <w:left w:val="single" w:sz="4" w:space="0" w:color="auto"/>
              <w:right w:val="single" w:sz="4" w:space="0" w:color="auto"/>
            </w:tcBorders>
            <w:vAlign w:val="center"/>
          </w:tcPr>
          <w:p w14:paraId="3ED1033B" w14:textId="3CE7BD7D" w:rsidR="00A92A0A" w:rsidRPr="0043311F" w:rsidRDefault="00A92A0A" w:rsidP="00835A2A">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Доходи</w:t>
            </w:r>
          </w:p>
        </w:tc>
        <w:tc>
          <w:tcPr>
            <w:tcW w:w="1401" w:type="dxa"/>
            <w:vMerge w:val="restart"/>
            <w:tcBorders>
              <w:top w:val="single" w:sz="4" w:space="0" w:color="auto"/>
              <w:left w:val="nil"/>
              <w:right w:val="single" w:sz="4" w:space="0" w:color="auto"/>
            </w:tcBorders>
          </w:tcPr>
          <w:p w14:paraId="7375C4F9" w14:textId="77777777" w:rsidR="00A92A0A" w:rsidRPr="0043311F" w:rsidRDefault="00A92A0A" w:rsidP="00835A2A">
            <w:pPr>
              <w:spacing w:after="0" w:line="240" w:lineRule="auto"/>
              <w:jc w:val="center"/>
              <w:rPr>
                <w:rFonts w:ascii="Times New Roman" w:eastAsia="Times New Roman" w:hAnsi="Times New Roman" w:cs="Times New Roman"/>
                <w:b/>
                <w:bCs/>
                <w:color w:val="000000"/>
                <w:sz w:val="24"/>
                <w:szCs w:val="24"/>
                <w:lang w:val="uk-UA" w:eastAsia="uk-UA"/>
              </w:rPr>
            </w:pPr>
          </w:p>
          <w:p w14:paraId="08127CCC" w14:textId="77777777" w:rsidR="00A92A0A" w:rsidRPr="0043311F" w:rsidRDefault="00A92A0A" w:rsidP="00835A2A">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Факт</w:t>
            </w:r>
          </w:p>
        </w:tc>
        <w:tc>
          <w:tcPr>
            <w:tcW w:w="1097" w:type="dxa"/>
            <w:tcBorders>
              <w:top w:val="single" w:sz="4" w:space="0" w:color="auto"/>
              <w:left w:val="nil"/>
              <w:right w:val="single" w:sz="4" w:space="0" w:color="auto"/>
            </w:tcBorders>
            <w:vAlign w:val="bottom"/>
          </w:tcPr>
          <w:p w14:paraId="484A46CC" w14:textId="77777777" w:rsidR="00A92A0A" w:rsidRPr="0043311F" w:rsidRDefault="00A92A0A" w:rsidP="00835A2A">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План</w:t>
            </w:r>
          </w:p>
        </w:tc>
        <w:tc>
          <w:tcPr>
            <w:tcW w:w="1606" w:type="dxa"/>
            <w:tcBorders>
              <w:top w:val="single" w:sz="4" w:space="0" w:color="auto"/>
              <w:left w:val="nil"/>
              <w:right w:val="single" w:sz="4" w:space="0" w:color="auto"/>
            </w:tcBorders>
            <w:vAlign w:val="bottom"/>
          </w:tcPr>
          <w:p w14:paraId="648ACBC9" w14:textId="77777777" w:rsidR="00A92A0A" w:rsidRPr="0043311F" w:rsidRDefault="00A92A0A" w:rsidP="00835A2A">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Відхилення</w:t>
            </w:r>
          </w:p>
        </w:tc>
        <w:tc>
          <w:tcPr>
            <w:tcW w:w="2219" w:type="dxa"/>
            <w:tcBorders>
              <w:top w:val="single" w:sz="4" w:space="0" w:color="auto"/>
              <w:left w:val="nil"/>
              <w:right w:val="single" w:sz="4" w:space="0" w:color="auto"/>
            </w:tcBorders>
            <w:vAlign w:val="bottom"/>
          </w:tcPr>
          <w:p w14:paraId="3BB8C964" w14:textId="77777777" w:rsidR="00A92A0A" w:rsidRPr="0043311F" w:rsidRDefault="00A92A0A" w:rsidP="00835A2A">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Пояснення</w:t>
            </w:r>
          </w:p>
        </w:tc>
      </w:tr>
      <w:tr w:rsidR="00F145EB" w:rsidRPr="000E20AA" w14:paraId="07283676" w14:textId="77777777" w:rsidTr="00C816A3">
        <w:trPr>
          <w:trHeight w:val="107"/>
          <w:jc w:val="center"/>
        </w:trPr>
        <w:tc>
          <w:tcPr>
            <w:tcW w:w="3306" w:type="dxa"/>
            <w:vMerge/>
            <w:tcBorders>
              <w:left w:val="single" w:sz="4" w:space="0" w:color="auto"/>
              <w:bottom w:val="single" w:sz="4" w:space="0" w:color="auto"/>
              <w:right w:val="single" w:sz="4" w:space="0" w:color="auto"/>
            </w:tcBorders>
            <w:vAlign w:val="center"/>
          </w:tcPr>
          <w:p w14:paraId="5F1B1F06" w14:textId="77777777" w:rsidR="00A92A0A" w:rsidRDefault="00A92A0A" w:rsidP="00835A2A">
            <w:pPr>
              <w:spacing w:after="0" w:line="240" w:lineRule="auto"/>
              <w:jc w:val="center"/>
              <w:rPr>
                <w:rFonts w:ascii="Times New Roman" w:eastAsia="Times New Roman" w:hAnsi="Times New Roman" w:cs="Times New Roman"/>
                <w:color w:val="000000"/>
                <w:sz w:val="24"/>
                <w:szCs w:val="24"/>
                <w:lang w:val="uk-UA" w:eastAsia="uk-UA"/>
              </w:rPr>
            </w:pPr>
          </w:p>
        </w:tc>
        <w:tc>
          <w:tcPr>
            <w:tcW w:w="1401" w:type="dxa"/>
            <w:vMerge/>
            <w:tcBorders>
              <w:left w:val="nil"/>
              <w:bottom w:val="single" w:sz="4" w:space="0" w:color="auto"/>
              <w:right w:val="single" w:sz="4" w:space="0" w:color="auto"/>
            </w:tcBorders>
          </w:tcPr>
          <w:p w14:paraId="2E820259" w14:textId="77777777" w:rsidR="00A92A0A" w:rsidRDefault="00A92A0A" w:rsidP="00835A2A">
            <w:pPr>
              <w:spacing w:after="0" w:line="240" w:lineRule="auto"/>
              <w:jc w:val="center"/>
              <w:rPr>
                <w:rFonts w:ascii="Times New Roman" w:eastAsia="Times New Roman" w:hAnsi="Times New Roman" w:cs="Times New Roman"/>
                <w:color w:val="000000"/>
                <w:sz w:val="24"/>
                <w:szCs w:val="24"/>
                <w:lang w:val="uk-UA" w:eastAsia="uk-UA"/>
              </w:rPr>
            </w:pPr>
          </w:p>
        </w:tc>
        <w:tc>
          <w:tcPr>
            <w:tcW w:w="1097" w:type="dxa"/>
            <w:tcBorders>
              <w:top w:val="nil"/>
              <w:left w:val="nil"/>
              <w:bottom w:val="single" w:sz="4" w:space="0" w:color="auto"/>
              <w:right w:val="single" w:sz="4" w:space="0" w:color="auto"/>
            </w:tcBorders>
            <w:vAlign w:val="center"/>
          </w:tcPr>
          <w:p w14:paraId="4CA0C9A7" w14:textId="77777777" w:rsidR="00A92A0A" w:rsidRDefault="00A92A0A" w:rsidP="00835A2A">
            <w:pPr>
              <w:spacing w:after="0" w:line="240" w:lineRule="auto"/>
              <w:jc w:val="center"/>
              <w:rPr>
                <w:rFonts w:ascii="Times New Roman" w:eastAsia="Times New Roman" w:hAnsi="Times New Roman" w:cs="Times New Roman"/>
                <w:color w:val="000000"/>
                <w:sz w:val="24"/>
                <w:szCs w:val="24"/>
                <w:lang w:val="uk-UA" w:eastAsia="uk-UA"/>
              </w:rPr>
            </w:pPr>
          </w:p>
        </w:tc>
        <w:tc>
          <w:tcPr>
            <w:tcW w:w="1606" w:type="dxa"/>
            <w:tcBorders>
              <w:top w:val="nil"/>
              <w:left w:val="nil"/>
              <w:bottom w:val="single" w:sz="4" w:space="0" w:color="auto"/>
              <w:right w:val="single" w:sz="4" w:space="0" w:color="auto"/>
            </w:tcBorders>
            <w:noWrap/>
            <w:vAlign w:val="center"/>
          </w:tcPr>
          <w:p w14:paraId="4F64E3C8" w14:textId="77777777" w:rsidR="00A92A0A" w:rsidRDefault="00A92A0A" w:rsidP="00835A2A">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w:t>
            </w:r>
          </w:p>
        </w:tc>
        <w:tc>
          <w:tcPr>
            <w:tcW w:w="2219" w:type="dxa"/>
            <w:tcBorders>
              <w:top w:val="nil"/>
              <w:left w:val="nil"/>
              <w:bottom w:val="single" w:sz="4" w:space="0" w:color="auto"/>
              <w:right w:val="single" w:sz="4" w:space="0" w:color="auto"/>
            </w:tcBorders>
          </w:tcPr>
          <w:p w14:paraId="6C8360DF" w14:textId="77777777" w:rsidR="00A92A0A" w:rsidRPr="000E20AA" w:rsidRDefault="00A92A0A" w:rsidP="00835A2A">
            <w:pPr>
              <w:spacing w:after="0" w:line="240" w:lineRule="auto"/>
              <w:jc w:val="center"/>
              <w:rPr>
                <w:rFonts w:ascii="Times New Roman" w:hAnsi="Times New Roman" w:cs="Times New Roman"/>
                <w:b/>
                <w:bCs/>
                <w:color w:val="000000"/>
                <w:sz w:val="24"/>
                <w:szCs w:val="24"/>
                <w:lang w:val="uk-UA"/>
              </w:rPr>
            </w:pPr>
          </w:p>
        </w:tc>
      </w:tr>
      <w:tr w:rsidR="00F145EB" w:rsidRPr="002F03F4" w14:paraId="2426627E" w14:textId="77777777" w:rsidTr="00C816A3">
        <w:trPr>
          <w:trHeight w:val="247"/>
          <w:jc w:val="center"/>
        </w:trPr>
        <w:tc>
          <w:tcPr>
            <w:tcW w:w="3306" w:type="dxa"/>
            <w:tcBorders>
              <w:top w:val="nil"/>
              <w:left w:val="single" w:sz="4" w:space="0" w:color="auto"/>
              <w:bottom w:val="single" w:sz="4" w:space="0" w:color="auto"/>
              <w:right w:val="single" w:sz="4" w:space="0" w:color="auto"/>
            </w:tcBorders>
            <w:vAlign w:val="center"/>
          </w:tcPr>
          <w:p w14:paraId="60E61455" w14:textId="1FDEB66A" w:rsidR="00964059" w:rsidRPr="00A92A0A" w:rsidRDefault="00964059" w:rsidP="00835A2A">
            <w:pPr>
              <w:spacing w:after="0" w:line="240" w:lineRule="auto"/>
              <w:jc w:val="center"/>
              <w:rPr>
                <w:rFonts w:ascii="Times New Roman" w:eastAsia="Times New Roman" w:hAnsi="Times New Roman" w:cs="Times New Roman"/>
                <w:color w:val="000000"/>
                <w:sz w:val="24"/>
                <w:szCs w:val="24"/>
                <w:lang w:val="uk-UA" w:eastAsia="uk-UA"/>
              </w:rPr>
            </w:pPr>
            <w:r w:rsidRPr="00964059">
              <w:rPr>
                <w:rFonts w:ascii="Times New Roman" w:eastAsia="Times New Roman" w:hAnsi="Times New Roman" w:cs="Times New Roman"/>
                <w:color w:val="000000"/>
                <w:sz w:val="24"/>
                <w:szCs w:val="24"/>
                <w:lang w:val="uk-UA" w:eastAsia="uk-UA"/>
              </w:rPr>
              <w:t>Дохід з місцевого бюджету за цільовими програмами</w:t>
            </w:r>
          </w:p>
        </w:tc>
        <w:tc>
          <w:tcPr>
            <w:tcW w:w="1401" w:type="dxa"/>
            <w:tcBorders>
              <w:top w:val="nil"/>
              <w:left w:val="nil"/>
              <w:bottom w:val="single" w:sz="4" w:space="0" w:color="auto"/>
              <w:right w:val="single" w:sz="4" w:space="0" w:color="auto"/>
            </w:tcBorders>
            <w:vAlign w:val="center"/>
          </w:tcPr>
          <w:p w14:paraId="75A6F610" w14:textId="094C0FF5" w:rsidR="00964059" w:rsidRDefault="00A40B90" w:rsidP="00835A2A">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1858.3</w:t>
            </w:r>
          </w:p>
        </w:tc>
        <w:tc>
          <w:tcPr>
            <w:tcW w:w="1097" w:type="dxa"/>
            <w:tcBorders>
              <w:top w:val="nil"/>
              <w:left w:val="nil"/>
              <w:bottom w:val="single" w:sz="4" w:space="0" w:color="auto"/>
              <w:right w:val="single" w:sz="4" w:space="0" w:color="auto"/>
            </w:tcBorders>
            <w:vAlign w:val="center"/>
          </w:tcPr>
          <w:p w14:paraId="213AC750" w14:textId="06E64829" w:rsidR="00964059" w:rsidRPr="002F03F4" w:rsidRDefault="00964059" w:rsidP="00835A2A">
            <w:pPr>
              <w:spacing w:after="0" w:line="240" w:lineRule="auto"/>
              <w:jc w:val="center"/>
              <w:rPr>
                <w:rFonts w:ascii="Times New Roman" w:eastAsia="Times New Roman" w:hAnsi="Times New Roman" w:cs="Times New Roman"/>
                <w:color w:val="000000"/>
                <w:sz w:val="24"/>
                <w:szCs w:val="24"/>
                <w:lang w:val="uk-UA" w:eastAsia="uk-UA"/>
              </w:rPr>
            </w:pPr>
            <w:r w:rsidRPr="00964059">
              <w:rPr>
                <w:rFonts w:ascii="Times New Roman" w:eastAsia="Times New Roman" w:hAnsi="Times New Roman" w:cs="Times New Roman"/>
                <w:color w:val="000000"/>
                <w:sz w:val="24"/>
                <w:szCs w:val="24"/>
                <w:lang w:val="uk-UA" w:eastAsia="uk-UA"/>
              </w:rPr>
              <w:t>2910,6</w:t>
            </w:r>
          </w:p>
        </w:tc>
        <w:tc>
          <w:tcPr>
            <w:tcW w:w="1606" w:type="dxa"/>
            <w:tcBorders>
              <w:top w:val="nil"/>
              <w:left w:val="nil"/>
              <w:bottom w:val="single" w:sz="4" w:space="0" w:color="auto"/>
              <w:right w:val="single" w:sz="4" w:space="0" w:color="auto"/>
            </w:tcBorders>
            <w:noWrap/>
            <w:vAlign w:val="center"/>
          </w:tcPr>
          <w:p w14:paraId="66FD1982" w14:textId="65AD96B7" w:rsidR="00964059" w:rsidRDefault="00964059" w:rsidP="00835A2A">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w:t>
            </w:r>
            <w:r w:rsidR="00651862">
              <w:rPr>
                <w:rFonts w:ascii="Times New Roman" w:eastAsia="Times New Roman" w:hAnsi="Times New Roman" w:cs="Times New Roman"/>
                <w:color w:val="000000"/>
                <w:sz w:val="24"/>
                <w:szCs w:val="24"/>
                <w:lang w:val="uk-UA" w:eastAsia="uk-UA"/>
              </w:rPr>
              <w:t>1052,3</w:t>
            </w:r>
          </w:p>
        </w:tc>
        <w:tc>
          <w:tcPr>
            <w:tcW w:w="2219" w:type="dxa"/>
            <w:tcBorders>
              <w:top w:val="nil"/>
              <w:left w:val="nil"/>
              <w:bottom w:val="single" w:sz="4" w:space="0" w:color="auto"/>
              <w:right w:val="single" w:sz="4" w:space="0" w:color="auto"/>
            </w:tcBorders>
          </w:tcPr>
          <w:p w14:paraId="16C87B14" w14:textId="77777777" w:rsidR="00964059" w:rsidRDefault="00964059" w:rsidP="00835A2A">
            <w:pPr>
              <w:spacing w:after="0" w:line="240" w:lineRule="auto"/>
              <w:jc w:val="center"/>
              <w:rPr>
                <w:rFonts w:ascii="Times New Roman" w:eastAsia="Times New Roman" w:hAnsi="Times New Roman" w:cs="Times New Roman"/>
                <w:color w:val="000000"/>
                <w:sz w:val="24"/>
                <w:szCs w:val="24"/>
                <w:lang w:val="uk-UA" w:eastAsia="uk-UA"/>
              </w:rPr>
            </w:pPr>
          </w:p>
        </w:tc>
      </w:tr>
      <w:tr w:rsidR="00F145EB" w14:paraId="5F0629CA" w14:textId="77777777" w:rsidTr="00C816A3">
        <w:trPr>
          <w:trHeight w:val="247"/>
          <w:jc w:val="center"/>
        </w:trPr>
        <w:tc>
          <w:tcPr>
            <w:tcW w:w="3306" w:type="dxa"/>
            <w:tcBorders>
              <w:top w:val="nil"/>
              <w:left w:val="single" w:sz="4" w:space="0" w:color="auto"/>
              <w:bottom w:val="single" w:sz="4" w:space="0" w:color="auto"/>
              <w:right w:val="single" w:sz="4" w:space="0" w:color="auto"/>
            </w:tcBorders>
            <w:vAlign w:val="center"/>
          </w:tcPr>
          <w:p w14:paraId="0837D5B5" w14:textId="481D4E8D" w:rsidR="00964059" w:rsidRDefault="00964059" w:rsidP="00964059">
            <w:pPr>
              <w:spacing w:after="0" w:line="240" w:lineRule="auto"/>
              <w:jc w:val="center"/>
              <w:rPr>
                <w:rFonts w:ascii="Times New Roman" w:eastAsia="Times New Roman" w:hAnsi="Times New Roman" w:cs="Times New Roman"/>
                <w:color w:val="000000"/>
                <w:sz w:val="24"/>
                <w:szCs w:val="24"/>
                <w:lang w:val="uk-UA" w:eastAsia="uk-UA"/>
              </w:rPr>
            </w:pPr>
            <w:r w:rsidRPr="00A92A0A">
              <w:rPr>
                <w:rFonts w:ascii="Times New Roman" w:eastAsia="Times New Roman" w:hAnsi="Times New Roman" w:cs="Times New Roman"/>
                <w:color w:val="000000"/>
                <w:sz w:val="24"/>
                <w:szCs w:val="24"/>
                <w:lang w:val="uk-UA" w:eastAsia="uk-UA"/>
              </w:rPr>
              <w:t>Організація заходів</w:t>
            </w:r>
          </w:p>
        </w:tc>
        <w:tc>
          <w:tcPr>
            <w:tcW w:w="1401" w:type="dxa"/>
            <w:tcBorders>
              <w:top w:val="nil"/>
              <w:left w:val="nil"/>
              <w:bottom w:val="single" w:sz="4" w:space="0" w:color="auto"/>
              <w:right w:val="single" w:sz="4" w:space="0" w:color="auto"/>
            </w:tcBorders>
            <w:vAlign w:val="center"/>
          </w:tcPr>
          <w:p w14:paraId="610E2D56" w14:textId="0B7362AB" w:rsidR="00964059" w:rsidRDefault="00964059" w:rsidP="00964059">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19,8</w:t>
            </w:r>
          </w:p>
        </w:tc>
        <w:tc>
          <w:tcPr>
            <w:tcW w:w="1097" w:type="dxa"/>
            <w:tcBorders>
              <w:top w:val="nil"/>
              <w:left w:val="nil"/>
              <w:bottom w:val="single" w:sz="4" w:space="0" w:color="auto"/>
              <w:right w:val="single" w:sz="4" w:space="0" w:color="auto"/>
            </w:tcBorders>
            <w:vAlign w:val="center"/>
          </w:tcPr>
          <w:p w14:paraId="77EE1900" w14:textId="77777777" w:rsidR="00964059" w:rsidRPr="002F03F4" w:rsidRDefault="00964059" w:rsidP="00964059">
            <w:pPr>
              <w:spacing w:after="0" w:line="240" w:lineRule="auto"/>
              <w:rPr>
                <w:rFonts w:ascii="Times New Roman" w:eastAsia="Times New Roman" w:hAnsi="Times New Roman" w:cs="Times New Roman"/>
                <w:color w:val="000000"/>
                <w:sz w:val="24"/>
                <w:szCs w:val="24"/>
                <w:lang w:val="uk-UA" w:eastAsia="uk-UA"/>
              </w:rPr>
            </w:pPr>
          </w:p>
        </w:tc>
        <w:tc>
          <w:tcPr>
            <w:tcW w:w="1606" w:type="dxa"/>
            <w:tcBorders>
              <w:top w:val="nil"/>
              <w:left w:val="nil"/>
              <w:bottom w:val="single" w:sz="4" w:space="0" w:color="auto"/>
              <w:right w:val="single" w:sz="4" w:space="0" w:color="auto"/>
            </w:tcBorders>
            <w:vAlign w:val="center"/>
          </w:tcPr>
          <w:p w14:paraId="04421043" w14:textId="5D692E22" w:rsidR="00964059" w:rsidRDefault="00964059" w:rsidP="00964059">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19,8</w:t>
            </w:r>
          </w:p>
        </w:tc>
        <w:tc>
          <w:tcPr>
            <w:tcW w:w="2219" w:type="dxa"/>
            <w:tcBorders>
              <w:top w:val="nil"/>
              <w:left w:val="nil"/>
              <w:bottom w:val="single" w:sz="4" w:space="0" w:color="auto"/>
              <w:right w:val="single" w:sz="4" w:space="0" w:color="auto"/>
            </w:tcBorders>
          </w:tcPr>
          <w:p w14:paraId="7576862C" w14:textId="343E0C65" w:rsidR="00964059" w:rsidRDefault="00964059" w:rsidP="00964059">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Збільшення відбулось у зв</w:t>
            </w:r>
            <w:r>
              <w:rPr>
                <w:rFonts w:ascii="Times New Roman" w:eastAsia="Times New Roman" w:hAnsi="Times New Roman" w:cs="Times New Roman"/>
                <w:color w:val="000000"/>
                <w:sz w:val="24"/>
                <w:szCs w:val="24"/>
                <w:lang w:val="en-US" w:eastAsia="uk-UA"/>
              </w:rPr>
              <w:t>’</w:t>
            </w:r>
            <w:proofErr w:type="spellStart"/>
            <w:r>
              <w:rPr>
                <w:rFonts w:ascii="Times New Roman" w:eastAsia="Times New Roman" w:hAnsi="Times New Roman" w:cs="Times New Roman"/>
                <w:color w:val="000000"/>
                <w:sz w:val="24"/>
                <w:szCs w:val="24"/>
                <w:lang w:val="uk-UA" w:eastAsia="uk-UA"/>
              </w:rPr>
              <w:t>язку</w:t>
            </w:r>
            <w:proofErr w:type="spellEnd"/>
            <w:r>
              <w:rPr>
                <w:rFonts w:ascii="Times New Roman" w:eastAsia="Times New Roman" w:hAnsi="Times New Roman" w:cs="Times New Roman"/>
                <w:color w:val="000000"/>
                <w:sz w:val="24"/>
                <w:szCs w:val="24"/>
                <w:lang w:val="uk-UA" w:eastAsia="uk-UA"/>
              </w:rPr>
              <w:t xml:space="preserve"> з незапланованими доходами від організації заходів</w:t>
            </w:r>
          </w:p>
        </w:tc>
      </w:tr>
    </w:tbl>
    <w:p w14:paraId="734906BF" w14:textId="77777777" w:rsidR="00EA36BA" w:rsidRDefault="00EA36BA" w:rsidP="00EA36BA">
      <w:pPr>
        <w:pStyle w:val="a3"/>
        <w:ind w:left="720"/>
        <w:jc w:val="both"/>
        <w:rPr>
          <w:rFonts w:ascii="Times New Roman" w:eastAsia="Times New Roman" w:hAnsi="Times New Roman" w:cs="Times New Roman"/>
          <w:bCs/>
          <w:sz w:val="28"/>
          <w:szCs w:val="28"/>
          <w:lang w:val="uk-UA" w:eastAsia="ru-RU"/>
        </w:rPr>
      </w:pPr>
    </w:p>
    <w:p w14:paraId="6058648D" w14:textId="77777777" w:rsidR="00EA36BA" w:rsidRDefault="00EA36BA" w:rsidP="00EA36BA">
      <w:pPr>
        <w:pStyle w:val="a3"/>
        <w:ind w:left="708"/>
        <w:jc w:val="center"/>
        <w:rPr>
          <w:rFonts w:ascii="Times New Roman" w:eastAsia="Times New Roman" w:hAnsi="Times New Roman" w:cs="Times New Roman"/>
          <w:b/>
          <w:sz w:val="32"/>
          <w:szCs w:val="32"/>
          <w:u w:val="single"/>
          <w:lang w:val="uk-UA" w:eastAsia="ru-RU"/>
        </w:rPr>
      </w:pPr>
      <w:r>
        <w:rPr>
          <w:rFonts w:ascii="Times New Roman" w:eastAsia="Times New Roman" w:hAnsi="Times New Roman" w:cs="Times New Roman"/>
          <w:b/>
          <w:sz w:val="32"/>
          <w:szCs w:val="32"/>
          <w:u w:val="single"/>
          <w:lang w:val="uk-UA" w:eastAsia="ru-RU"/>
        </w:rPr>
        <w:t>Витратна частина фінансового плану складається з наступних витрат (</w:t>
      </w:r>
      <w:proofErr w:type="spellStart"/>
      <w:r>
        <w:rPr>
          <w:rFonts w:ascii="Times New Roman" w:eastAsia="Times New Roman" w:hAnsi="Times New Roman" w:cs="Times New Roman"/>
          <w:b/>
          <w:sz w:val="32"/>
          <w:szCs w:val="32"/>
          <w:u w:val="single"/>
          <w:lang w:val="uk-UA" w:eastAsia="ru-RU"/>
        </w:rPr>
        <w:t>тис.грн</w:t>
      </w:r>
      <w:proofErr w:type="spellEnd"/>
      <w:r>
        <w:rPr>
          <w:rFonts w:ascii="Times New Roman" w:eastAsia="Times New Roman" w:hAnsi="Times New Roman" w:cs="Times New Roman"/>
          <w:b/>
          <w:sz w:val="32"/>
          <w:szCs w:val="32"/>
          <w:u w:val="single"/>
          <w:lang w:val="uk-UA" w:eastAsia="ru-RU"/>
        </w:rPr>
        <w:t>.):</w:t>
      </w:r>
    </w:p>
    <w:p w14:paraId="0693C8C5" w14:textId="77777777" w:rsidR="00EA36BA" w:rsidRDefault="00EA36BA" w:rsidP="00EA36BA">
      <w:pPr>
        <w:pStyle w:val="a3"/>
        <w:ind w:left="708"/>
        <w:jc w:val="center"/>
        <w:rPr>
          <w:rFonts w:ascii="Times New Roman" w:eastAsia="Times New Roman" w:hAnsi="Times New Roman" w:cs="Times New Roman"/>
          <w:b/>
          <w:sz w:val="32"/>
          <w:szCs w:val="32"/>
          <w:u w:val="single"/>
          <w:lang w:val="uk-UA" w:eastAsia="ru-RU"/>
        </w:rPr>
      </w:pPr>
    </w:p>
    <w:tbl>
      <w:tblPr>
        <w:tblW w:w="9629" w:type="dxa"/>
        <w:jc w:val="center"/>
        <w:tblLook w:val="04A0" w:firstRow="1" w:lastRow="0" w:firstColumn="1" w:lastColumn="0" w:noHBand="0" w:noVBand="1"/>
      </w:tblPr>
      <w:tblGrid>
        <w:gridCol w:w="3794"/>
        <w:gridCol w:w="1594"/>
        <w:gridCol w:w="1197"/>
        <w:gridCol w:w="1606"/>
        <w:gridCol w:w="1438"/>
      </w:tblGrid>
      <w:tr w:rsidR="0043311F" w14:paraId="5D238615" w14:textId="54A5C77F" w:rsidTr="00A40B90">
        <w:trPr>
          <w:trHeight w:val="601"/>
          <w:jc w:val="center"/>
        </w:trPr>
        <w:tc>
          <w:tcPr>
            <w:tcW w:w="3794" w:type="dxa"/>
            <w:vMerge w:val="restart"/>
            <w:tcBorders>
              <w:top w:val="single" w:sz="4" w:space="0" w:color="auto"/>
              <w:left w:val="single" w:sz="4" w:space="0" w:color="auto"/>
              <w:right w:val="single" w:sz="4" w:space="0" w:color="auto"/>
            </w:tcBorders>
            <w:vAlign w:val="center"/>
          </w:tcPr>
          <w:p w14:paraId="6E89DF51" w14:textId="0472D6E3" w:rsidR="0043311F" w:rsidRPr="0043311F" w:rsidRDefault="0043311F" w:rsidP="0043311F">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Витрати</w:t>
            </w:r>
          </w:p>
        </w:tc>
        <w:tc>
          <w:tcPr>
            <w:tcW w:w="1594" w:type="dxa"/>
            <w:vMerge w:val="restart"/>
            <w:tcBorders>
              <w:top w:val="single" w:sz="4" w:space="0" w:color="auto"/>
              <w:left w:val="nil"/>
              <w:right w:val="single" w:sz="4" w:space="0" w:color="auto"/>
            </w:tcBorders>
          </w:tcPr>
          <w:p w14:paraId="7F202C19" w14:textId="77777777" w:rsidR="0043311F" w:rsidRPr="0043311F" w:rsidRDefault="0043311F" w:rsidP="0043311F">
            <w:pPr>
              <w:spacing w:after="0" w:line="240" w:lineRule="auto"/>
              <w:jc w:val="center"/>
              <w:rPr>
                <w:rFonts w:ascii="Times New Roman" w:eastAsia="Times New Roman" w:hAnsi="Times New Roman" w:cs="Times New Roman"/>
                <w:b/>
                <w:bCs/>
                <w:color w:val="000000"/>
                <w:sz w:val="24"/>
                <w:szCs w:val="24"/>
                <w:lang w:val="uk-UA" w:eastAsia="uk-UA"/>
              </w:rPr>
            </w:pPr>
          </w:p>
          <w:p w14:paraId="3A4917A5" w14:textId="5CDBA076" w:rsidR="0043311F" w:rsidRPr="0043311F" w:rsidRDefault="0043311F" w:rsidP="0043311F">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Факт</w:t>
            </w:r>
          </w:p>
        </w:tc>
        <w:tc>
          <w:tcPr>
            <w:tcW w:w="1197" w:type="dxa"/>
            <w:tcBorders>
              <w:top w:val="single" w:sz="4" w:space="0" w:color="auto"/>
              <w:left w:val="nil"/>
              <w:right w:val="single" w:sz="4" w:space="0" w:color="auto"/>
            </w:tcBorders>
            <w:vAlign w:val="bottom"/>
          </w:tcPr>
          <w:p w14:paraId="69221098" w14:textId="07907526" w:rsidR="0043311F" w:rsidRPr="0043311F" w:rsidRDefault="0043311F" w:rsidP="0043311F">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План</w:t>
            </w:r>
          </w:p>
        </w:tc>
        <w:tc>
          <w:tcPr>
            <w:tcW w:w="1606" w:type="dxa"/>
            <w:tcBorders>
              <w:top w:val="single" w:sz="4" w:space="0" w:color="auto"/>
              <w:left w:val="nil"/>
              <w:right w:val="single" w:sz="4" w:space="0" w:color="auto"/>
            </w:tcBorders>
            <w:vAlign w:val="bottom"/>
          </w:tcPr>
          <w:p w14:paraId="6AE7E405" w14:textId="418C4647" w:rsidR="0043311F" w:rsidRPr="0043311F" w:rsidRDefault="0043311F" w:rsidP="0043311F">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Відхилення</w:t>
            </w:r>
          </w:p>
        </w:tc>
        <w:tc>
          <w:tcPr>
            <w:tcW w:w="1438" w:type="dxa"/>
            <w:tcBorders>
              <w:top w:val="single" w:sz="4" w:space="0" w:color="auto"/>
              <w:left w:val="nil"/>
              <w:right w:val="single" w:sz="4" w:space="0" w:color="auto"/>
            </w:tcBorders>
            <w:vAlign w:val="bottom"/>
          </w:tcPr>
          <w:p w14:paraId="76E3451A" w14:textId="21C58578" w:rsidR="0043311F" w:rsidRPr="0043311F" w:rsidRDefault="000E20AA" w:rsidP="000E20AA">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Виконання</w:t>
            </w:r>
          </w:p>
        </w:tc>
      </w:tr>
      <w:tr w:rsidR="0043311F" w14:paraId="37E39044" w14:textId="07DEDADA" w:rsidTr="00A40B90">
        <w:trPr>
          <w:trHeight w:val="107"/>
          <w:jc w:val="center"/>
        </w:trPr>
        <w:tc>
          <w:tcPr>
            <w:tcW w:w="3794" w:type="dxa"/>
            <w:vMerge/>
            <w:tcBorders>
              <w:left w:val="single" w:sz="4" w:space="0" w:color="auto"/>
              <w:bottom w:val="single" w:sz="4" w:space="0" w:color="auto"/>
              <w:right w:val="single" w:sz="4" w:space="0" w:color="auto"/>
            </w:tcBorders>
            <w:vAlign w:val="center"/>
          </w:tcPr>
          <w:p w14:paraId="6A7C32E9" w14:textId="7FB56D0B" w:rsidR="0043311F" w:rsidRDefault="0043311F" w:rsidP="0043311F">
            <w:pPr>
              <w:spacing w:after="0" w:line="240" w:lineRule="auto"/>
              <w:jc w:val="center"/>
              <w:rPr>
                <w:rFonts w:ascii="Times New Roman" w:eastAsia="Times New Roman" w:hAnsi="Times New Roman" w:cs="Times New Roman"/>
                <w:color w:val="000000"/>
                <w:sz w:val="24"/>
                <w:szCs w:val="24"/>
                <w:lang w:val="uk-UA" w:eastAsia="uk-UA"/>
              </w:rPr>
            </w:pPr>
          </w:p>
        </w:tc>
        <w:tc>
          <w:tcPr>
            <w:tcW w:w="1594" w:type="dxa"/>
            <w:vMerge/>
            <w:tcBorders>
              <w:left w:val="nil"/>
              <w:bottom w:val="single" w:sz="4" w:space="0" w:color="auto"/>
              <w:right w:val="single" w:sz="4" w:space="0" w:color="auto"/>
            </w:tcBorders>
          </w:tcPr>
          <w:p w14:paraId="39B9F946" w14:textId="4DE5B09E" w:rsidR="0043311F" w:rsidRDefault="0043311F" w:rsidP="0043311F">
            <w:pPr>
              <w:spacing w:after="0" w:line="240" w:lineRule="auto"/>
              <w:jc w:val="center"/>
              <w:rPr>
                <w:rFonts w:ascii="Times New Roman" w:eastAsia="Times New Roman" w:hAnsi="Times New Roman" w:cs="Times New Roman"/>
                <w:color w:val="000000"/>
                <w:sz w:val="24"/>
                <w:szCs w:val="24"/>
                <w:lang w:val="uk-UA" w:eastAsia="uk-UA"/>
              </w:rPr>
            </w:pPr>
          </w:p>
        </w:tc>
        <w:tc>
          <w:tcPr>
            <w:tcW w:w="1197" w:type="dxa"/>
            <w:tcBorders>
              <w:top w:val="nil"/>
              <w:left w:val="nil"/>
              <w:bottom w:val="single" w:sz="4" w:space="0" w:color="auto"/>
              <w:right w:val="single" w:sz="4" w:space="0" w:color="auto"/>
            </w:tcBorders>
            <w:vAlign w:val="center"/>
          </w:tcPr>
          <w:p w14:paraId="7440E138" w14:textId="77777777" w:rsidR="0043311F" w:rsidRDefault="0043311F" w:rsidP="0043311F">
            <w:pPr>
              <w:spacing w:after="0" w:line="240" w:lineRule="auto"/>
              <w:jc w:val="center"/>
              <w:rPr>
                <w:rFonts w:ascii="Times New Roman" w:eastAsia="Times New Roman" w:hAnsi="Times New Roman" w:cs="Times New Roman"/>
                <w:color w:val="000000"/>
                <w:sz w:val="24"/>
                <w:szCs w:val="24"/>
                <w:lang w:val="uk-UA" w:eastAsia="uk-UA"/>
              </w:rPr>
            </w:pPr>
          </w:p>
        </w:tc>
        <w:tc>
          <w:tcPr>
            <w:tcW w:w="1606" w:type="dxa"/>
            <w:tcBorders>
              <w:top w:val="nil"/>
              <w:left w:val="nil"/>
              <w:bottom w:val="single" w:sz="4" w:space="0" w:color="auto"/>
              <w:right w:val="single" w:sz="4" w:space="0" w:color="auto"/>
            </w:tcBorders>
            <w:noWrap/>
            <w:vAlign w:val="center"/>
          </w:tcPr>
          <w:p w14:paraId="52DB088B" w14:textId="2DD7B2B0" w:rsidR="0043311F" w:rsidRDefault="0043311F" w:rsidP="0043311F">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w:t>
            </w:r>
          </w:p>
        </w:tc>
        <w:tc>
          <w:tcPr>
            <w:tcW w:w="1438" w:type="dxa"/>
            <w:tcBorders>
              <w:top w:val="nil"/>
              <w:left w:val="nil"/>
              <w:bottom w:val="single" w:sz="4" w:space="0" w:color="auto"/>
              <w:right w:val="single" w:sz="4" w:space="0" w:color="auto"/>
            </w:tcBorders>
          </w:tcPr>
          <w:p w14:paraId="0B7E9FF6" w14:textId="319E149A" w:rsidR="0043311F" w:rsidRPr="000E20AA" w:rsidRDefault="000E20AA" w:rsidP="0043311F">
            <w:pPr>
              <w:spacing w:after="0" w:line="240" w:lineRule="auto"/>
              <w:jc w:val="center"/>
              <w:rPr>
                <w:rFonts w:ascii="Times New Roman" w:hAnsi="Times New Roman" w:cs="Times New Roman"/>
                <w:b/>
                <w:bCs/>
                <w:color w:val="000000"/>
                <w:sz w:val="24"/>
                <w:szCs w:val="24"/>
                <w:lang w:val="uk-UA"/>
              </w:rPr>
            </w:pPr>
            <w:r>
              <w:rPr>
                <w:rFonts w:ascii="Times New Roman" w:hAnsi="Times New Roman" w:cs="Times New Roman"/>
                <w:b/>
                <w:bCs/>
                <w:color w:val="000000"/>
                <w:sz w:val="24"/>
                <w:szCs w:val="24"/>
                <w:lang w:val="uk-UA"/>
              </w:rPr>
              <w:t>%</w:t>
            </w:r>
          </w:p>
        </w:tc>
      </w:tr>
      <w:tr w:rsidR="0043311F" w:rsidRPr="000E20AA" w14:paraId="07D2B55D" w14:textId="77777777" w:rsidTr="00A40B90">
        <w:trPr>
          <w:trHeight w:val="247"/>
          <w:jc w:val="center"/>
        </w:trPr>
        <w:tc>
          <w:tcPr>
            <w:tcW w:w="3794" w:type="dxa"/>
            <w:tcBorders>
              <w:top w:val="nil"/>
              <w:left w:val="single" w:sz="4" w:space="0" w:color="auto"/>
              <w:bottom w:val="single" w:sz="4" w:space="0" w:color="auto"/>
              <w:right w:val="single" w:sz="4" w:space="0" w:color="auto"/>
            </w:tcBorders>
            <w:vAlign w:val="center"/>
          </w:tcPr>
          <w:p w14:paraId="613C636F" w14:textId="0EAD4EA8"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Адмініст</w:t>
            </w:r>
            <w:r w:rsidR="00F71DDA">
              <w:rPr>
                <w:rFonts w:ascii="Times New Roman" w:eastAsia="Times New Roman" w:hAnsi="Times New Roman" w:cs="Times New Roman"/>
                <w:color w:val="000000"/>
                <w:sz w:val="24"/>
                <w:szCs w:val="24"/>
                <w:lang w:val="uk-UA" w:eastAsia="uk-UA"/>
              </w:rPr>
              <w:t>р</w:t>
            </w:r>
            <w:r>
              <w:rPr>
                <w:rFonts w:ascii="Times New Roman" w:eastAsia="Times New Roman" w:hAnsi="Times New Roman" w:cs="Times New Roman"/>
                <w:color w:val="000000"/>
                <w:sz w:val="24"/>
                <w:szCs w:val="24"/>
                <w:lang w:val="uk-UA" w:eastAsia="uk-UA"/>
              </w:rPr>
              <w:t>ативні витрати</w:t>
            </w:r>
            <w:r w:rsidR="00F71DDA">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в тому числі:</w:t>
            </w:r>
          </w:p>
        </w:tc>
        <w:tc>
          <w:tcPr>
            <w:tcW w:w="1594" w:type="dxa"/>
            <w:tcBorders>
              <w:top w:val="nil"/>
              <w:left w:val="nil"/>
              <w:bottom w:val="single" w:sz="4" w:space="0" w:color="auto"/>
              <w:right w:val="single" w:sz="4" w:space="0" w:color="auto"/>
            </w:tcBorders>
            <w:vAlign w:val="center"/>
          </w:tcPr>
          <w:p w14:paraId="64BF8F42" w14:textId="257EA1DE" w:rsidR="0043311F" w:rsidRDefault="009925BA"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bCs/>
                <w:color w:val="000000"/>
                <w:sz w:val="28"/>
                <w:szCs w:val="28"/>
                <w:lang w:val="uk-UA" w:eastAsia="uk-UA"/>
              </w:rPr>
              <w:t>1729,3</w:t>
            </w:r>
          </w:p>
        </w:tc>
        <w:tc>
          <w:tcPr>
            <w:tcW w:w="1197" w:type="dxa"/>
            <w:tcBorders>
              <w:top w:val="nil"/>
              <w:left w:val="nil"/>
              <w:bottom w:val="single" w:sz="4" w:space="0" w:color="auto"/>
              <w:right w:val="single" w:sz="4" w:space="0" w:color="auto"/>
            </w:tcBorders>
            <w:vAlign w:val="center"/>
          </w:tcPr>
          <w:p w14:paraId="23E7D36F" w14:textId="0546DB32" w:rsidR="0043311F" w:rsidRDefault="00F71DDA"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bCs/>
                <w:color w:val="000000"/>
                <w:sz w:val="28"/>
                <w:szCs w:val="28"/>
                <w:lang w:val="uk-UA" w:eastAsia="uk-UA"/>
              </w:rPr>
              <w:t>2910,6</w:t>
            </w:r>
          </w:p>
        </w:tc>
        <w:tc>
          <w:tcPr>
            <w:tcW w:w="1606" w:type="dxa"/>
            <w:tcBorders>
              <w:top w:val="nil"/>
              <w:left w:val="nil"/>
              <w:bottom w:val="single" w:sz="4" w:space="0" w:color="auto"/>
              <w:right w:val="single" w:sz="4" w:space="0" w:color="auto"/>
            </w:tcBorders>
            <w:noWrap/>
            <w:vAlign w:val="center"/>
          </w:tcPr>
          <w:p w14:paraId="0FA717DA" w14:textId="4951CE77" w:rsidR="0043311F" w:rsidRPr="000E20AA" w:rsidRDefault="009925BA" w:rsidP="00B66266">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-1181,3</w:t>
            </w:r>
          </w:p>
        </w:tc>
        <w:tc>
          <w:tcPr>
            <w:tcW w:w="1438" w:type="dxa"/>
            <w:tcBorders>
              <w:top w:val="nil"/>
              <w:left w:val="nil"/>
              <w:bottom w:val="single" w:sz="4" w:space="0" w:color="auto"/>
              <w:right w:val="single" w:sz="4" w:space="0" w:color="auto"/>
            </w:tcBorders>
            <w:vAlign w:val="center"/>
          </w:tcPr>
          <w:p w14:paraId="184AC776" w14:textId="26D636D1" w:rsidR="0043311F" w:rsidRPr="000E20AA" w:rsidRDefault="009925BA" w:rsidP="00B66266">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8"/>
                <w:szCs w:val="28"/>
                <w:lang w:val="uk-UA" w:eastAsia="uk-UA"/>
              </w:rPr>
              <w:t>-41%</w:t>
            </w:r>
          </w:p>
        </w:tc>
      </w:tr>
      <w:tr w:rsidR="0043311F" w14:paraId="598E1F33" w14:textId="13CB4DC7" w:rsidTr="00A40B90">
        <w:trPr>
          <w:trHeight w:val="247"/>
          <w:jc w:val="center"/>
        </w:trPr>
        <w:tc>
          <w:tcPr>
            <w:tcW w:w="3794" w:type="dxa"/>
            <w:tcBorders>
              <w:top w:val="nil"/>
              <w:left w:val="single" w:sz="4" w:space="0" w:color="auto"/>
              <w:bottom w:val="single" w:sz="4" w:space="0" w:color="auto"/>
              <w:right w:val="single" w:sz="4" w:space="0" w:color="auto"/>
            </w:tcBorders>
            <w:vAlign w:val="center"/>
            <w:hideMark/>
          </w:tcPr>
          <w:p w14:paraId="30225D64"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витрати на оплату праці</w:t>
            </w:r>
          </w:p>
        </w:tc>
        <w:tc>
          <w:tcPr>
            <w:tcW w:w="1594" w:type="dxa"/>
            <w:tcBorders>
              <w:top w:val="nil"/>
              <w:left w:val="nil"/>
              <w:bottom w:val="single" w:sz="4" w:space="0" w:color="auto"/>
              <w:right w:val="single" w:sz="4" w:space="0" w:color="auto"/>
            </w:tcBorders>
            <w:vAlign w:val="center"/>
          </w:tcPr>
          <w:p w14:paraId="31659341" w14:textId="601F2723" w:rsidR="0043311F" w:rsidRPr="002F03F4" w:rsidRDefault="00E27145"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720,9</w:t>
            </w:r>
          </w:p>
        </w:tc>
        <w:tc>
          <w:tcPr>
            <w:tcW w:w="1197" w:type="dxa"/>
            <w:tcBorders>
              <w:top w:val="nil"/>
              <w:left w:val="nil"/>
              <w:bottom w:val="single" w:sz="4" w:space="0" w:color="auto"/>
              <w:right w:val="single" w:sz="4" w:space="0" w:color="auto"/>
            </w:tcBorders>
            <w:vAlign w:val="center"/>
            <w:hideMark/>
          </w:tcPr>
          <w:p w14:paraId="20CEFADC" w14:textId="5C72A06D" w:rsidR="0043311F" w:rsidRPr="002F03F4" w:rsidRDefault="00F71DD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1385,9</w:t>
            </w:r>
          </w:p>
        </w:tc>
        <w:tc>
          <w:tcPr>
            <w:tcW w:w="1606" w:type="dxa"/>
            <w:tcBorders>
              <w:top w:val="nil"/>
              <w:left w:val="nil"/>
              <w:bottom w:val="single" w:sz="4" w:space="0" w:color="auto"/>
              <w:right w:val="single" w:sz="4" w:space="0" w:color="auto"/>
            </w:tcBorders>
            <w:noWrap/>
            <w:vAlign w:val="center"/>
          </w:tcPr>
          <w:p w14:paraId="3F7A8005" w14:textId="0275508A" w:rsidR="0043311F" w:rsidRPr="002F03F4" w:rsidRDefault="000E20A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-665,0</w:t>
            </w:r>
          </w:p>
        </w:tc>
        <w:tc>
          <w:tcPr>
            <w:tcW w:w="1438" w:type="dxa"/>
            <w:tcBorders>
              <w:top w:val="nil"/>
              <w:left w:val="nil"/>
              <w:bottom w:val="single" w:sz="4" w:space="0" w:color="auto"/>
              <w:right w:val="single" w:sz="4" w:space="0" w:color="auto"/>
            </w:tcBorders>
          </w:tcPr>
          <w:p w14:paraId="7973819D" w14:textId="181C68B3" w:rsidR="0043311F" w:rsidRPr="002F03F4" w:rsidRDefault="000E20A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-48%</w:t>
            </w:r>
          </w:p>
        </w:tc>
      </w:tr>
      <w:tr w:rsidR="0043311F" w14:paraId="27D39515" w14:textId="5F405853" w:rsidTr="00A40B90">
        <w:trPr>
          <w:trHeight w:val="247"/>
          <w:jc w:val="center"/>
        </w:trPr>
        <w:tc>
          <w:tcPr>
            <w:tcW w:w="3794" w:type="dxa"/>
            <w:tcBorders>
              <w:top w:val="nil"/>
              <w:left w:val="single" w:sz="4" w:space="0" w:color="auto"/>
              <w:bottom w:val="single" w:sz="4" w:space="0" w:color="auto"/>
              <w:right w:val="single" w:sz="4" w:space="0" w:color="auto"/>
            </w:tcBorders>
            <w:vAlign w:val="center"/>
            <w:hideMark/>
          </w:tcPr>
          <w:p w14:paraId="3C4FCA22"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відрахування на соціальні заходи</w:t>
            </w:r>
          </w:p>
        </w:tc>
        <w:tc>
          <w:tcPr>
            <w:tcW w:w="1594" w:type="dxa"/>
            <w:tcBorders>
              <w:top w:val="nil"/>
              <w:left w:val="nil"/>
              <w:bottom w:val="single" w:sz="4" w:space="0" w:color="auto"/>
              <w:right w:val="single" w:sz="4" w:space="0" w:color="auto"/>
            </w:tcBorders>
            <w:vAlign w:val="center"/>
          </w:tcPr>
          <w:p w14:paraId="5C0A55B0" w14:textId="102E72DD" w:rsidR="0043311F" w:rsidRPr="002F03F4" w:rsidRDefault="00E27145"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158,6</w:t>
            </w:r>
          </w:p>
        </w:tc>
        <w:tc>
          <w:tcPr>
            <w:tcW w:w="1197" w:type="dxa"/>
            <w:tcBorders>
              <w:top w:val="nil"/>
              <w:left w:val="nil"/>
              <w:bottom w:val="single" w:sz="4" w:space="0" w:color="auto"/>
              <w:right w:val="single" w:sz="4" w:space="0" w:color="auto"/>
            </w:tcBorders>
            <w:vAlign w:val="center"/>
            <w:hideMark/>
          </w:tcPr>
          <w:p w14:paraId="13862AE4" w14:textId="70CBF40F" w:rsidR="0043311F" w:rsidRPr="002F03F4" w:rsidRDefault="00F71DD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308,7</w:t>
            </w:r>
          </w:p>
        </w:tc>
        <w:tc>
          <w:tcPr>
            <w:tcW w:w="1606" w:type="dxa"/>
            <w:tcBorders>
              <w:top w:val="nil"/>
              <w:left w:val="nil"/>
              <w:bottom w:val="single" w:sz="4" w:space="0" w:color="auto"/>
              <w:right w:val="single" w:sz="4" w:space="0" w:color="auto"/>
            </w:tcBorders>
            <w:noWrap/>
            <w:vAlign w:val="center"/>
          </w:tcPr>
          <w:p w14:paraId="26806C9D" w14:textId="4060C3BA" w:rsidR="0043311F" w:rsidRPr="002F03F4" w:rsidRDefault="000E20A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-150,1</w:t>
            </w:r>
          </w:p>
        </w:tc>
        <w:tc>
          <w:tcPr>
            <w:tcW w:w="1438" w:type="dxa"/>
            <w:tcBorders>
              <w:top w:val="nil"/>
              <w:left w:val="nil"/>
              <w:bottom w:val="single" w:sz="4" w:space="0" w:color="auto"/>
              <w:right w:val="single" w:sz="4" w:space="0" w:color="auto"/>
            </w:tcBorders>
          </w:tcPr>
          <w:p w14:paraId="42893E65" w14:textId="426546BD" w:rsidR="0043311F" w:rsidRPr="002F03F4" w:rsidRDefault="000E20AA" w:rsidP="00B66266">
            <w:pPr>
              <w:spacing w:after="0" w:line="240" w:lineRule="auto"/>
              <w:jc w:val="center"/>
              <w:rPr>
                <w:color w:val="000000"/>
                <w:sz w:val="24"/>
                <w:szCs w:val="24"/>
                <w:lang w:val="uk-UA"/>
              </w:rPr>
            </w:pPr>
            <w:r w:rsidRPr="002F03F4">
              <w:rPr>
                <w:color w:val="000000"/>
                <w:sz w:val="24"/>
                <w:szCs w:val="24"/>
                <w:lang w:val="uk-UA"/>
              </w:rPr>
              <w:t>-49%</w:t>
            </w:r>
          </w:p>
        </w:tc>
      </w:tr>
      <w:tr w:rsidR="0043311F" w14:paraId="2876CBDF" w14:textId="262B8528" w:rsidTr="00A40B90">
        <w:trPr>
          <w:trHeight w:val="247"/>
          <w:jc w:val="center"/>
        </w:trPr>
        <w:tc>
          <w:tcPr>
            <w:tcW w:w="3794" w:type="dxa"/>
            <w:tcBorders>
              <w:top w:val="nil"/>
              <w:left w:val="single" w:sz="4" w:space="0" w:color="auto"/>
              <w:bottom w:val="single" w:sz="4" w:space="0" w:color="auto"/>
              <w:right w:val="single" w:sz="4" w:space="0" w:color="auto"/>
            </w:tcBorders>
            <w:vAlign w:val="center"/>
            <w:hideMark/>
          </w:tcPr>
          <w:p w14:paraId="7B0B1C7E"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витрати на відрядження</w:t>
            </w:r>
          </w:p>
        </w:tc>
        <w:tc>
          <w:tcPr>
            <w:tcW w:w="1594" w:type="dxa"/>
            <w:tcBorders>
              <w:top w:val="nil"/>
              <w:left w:val="nil"/>
              <w:bottom w:val="single" w:sz="4" w:space="0" w:color="auto"/>
              <w:right w:val="single" w:sz="4" w:space="0" w:color="auto"/>
            </w:tcBorders>
            <w:vAlign w:val="center"/>
          </w:tcPr>
          <w:p w14:paraId="7451141E" w14:textId="709D9A8B" w:rsidR="0043311F" w:rsidRPr="002F03F4" w:rsidRDefault="00E27145"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84,</w:t>
            </w:r>
            <w:r w:rsidR="00A30F5C">
              <w:rPr>
                <w:rFonts w:ascii="Times New Roman" w:eastAsia="Times New Roman" w:hAnsi="Times New Roman" w:cs="Times New Roman"/>
                <w:color w:val="000000"/>
                <w:sz w:val="24"/>
                <w:szCs w:val="24"/>
                <w:lang w:val="uk-UA" w:eastAsia="uk-UA"/>
              </w:rPr>
              <w:t>7</w:t>
            </w:r>
          </w:p>
        </w:tc>
        <w:tc>
          <w:tcPr>
            <w:tcW w:w="1197" w:type="dxa"/>
            <w:tcBorders>
              <w:top w:val="nil"/>
              <w:left w:val="nil"/>
              <w:bottom w:val="single" w:sz="4" w:space="0" w:color="auto"/>
              <w:right w:val="single" w:sz="4" w:space="0" w:color="auto"/>
            </w:tcBorders>
            <w:vAlign w:val="center"/>
            <w:hideMark/>
          </w:tcPr>
          <w:p w14:paraId="657DB6F6" w14:textId="5669B5DE" w:rsidR="0043311F" w:rsidRPr="002F03F4" w:rsidRDefault="00F71DD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87,5</w:t>
            </w:r>
          </w:p>
        </w:tc>
        <w:tc>
          <w:tcPr>
            <w:tcW w:w="1606" w:type="dxa"/>
            <w:tcBorders>
              <w:top w:val="nil"/>
              <w:left w:val="nil"/>
              <w:bottom w:val="single" w:sz="4" w:space="0" w:color="auto"/>
              <w:right w:val="single" w:sz="4" w:space="0" w:color="auto"/>
            </w:tcBorders>
            <w:vAlign w:val="center"/>
          </w:tcPr>
          <w:p w14:paraId="22E0E325" w14:textId="268227FC" w:rsidR="0043311F" w:rsidRPr="002F03F4" w:rsidRDefault="000E20A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-2,</w:t>
            </w:r>
            <w:r w:rsidR="00A30F5C">
              <w:rPr>
                <w:rFonts w:ascii="Times New Roman" w:eastAsia="Times New Roman" w:hAnsi="Times New Roman" w:cs="Times New Roman"/>
                <w:color w:val="000000"/>
                <w:sz w:val="24"/>
                <w:szCs w:val="24"/>
                <w:lang w:val="uk-UA" w:eastAsia="uk-UA"/>
              </w:rPr>
              <w:t>8</w:t>
            </w:r>
          </w:p>
        </w:tc>
        <w:tc>
          <w:tcPr>
            <w:tcW w:w="1438" w:type="dxa"/>
            <w:tcBorders>
              <w:top w:val="nil"/>
              <w:left w:val="nil"/>
              <w:bottom w:val="single" w:sz="4" w:space="0" w:color="auto"/>
              <w:right w:val="single" w:sz="4" w:space="0" w:color="auto"/>
            </w:tcBorders>
          </w:tcPr>
          <w:p w14:paraId="6EA0088D" w14:textId="2CD1D9BB" w:rsidR="0043311F" w:rsidRPr="002F03F4" w:rsidRDefault="000E20A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-3%</w:t>
            </w:r>
          </w:p>
        </w:tc>
      </w:tr>
      <w:tr w:rsidR="0043311F" w14:paraId="3FA949DB" w14:textId="0C74EBD5" w:rsidTr="00A40B90">
        <w:trPr>
          <w:trHeight w:val="321"/>
          <w:jc w:val="center"/>
        </w:trPr>
        <w:tc>
          <w:tcPr>
            <w:tcW w:w="3794" w:type="dxa"/>
            <w:tcBorders>
              <w:top w:val="nil"/>
              <w:left w:val="single" w:sz="4" w:space="0" w:color="auto"/>
              <w:bottom w:val="single" w:sz="4" w:space="0" w:color="auto"/>
              <w:right w:val="single" w:sz="4" w:space="0" w:color="auto"/>
            </w:tcBorders>
            <w:vAlign w:val="center"/>
            <w:hideMark/>
          </w:tcPr>
          <w:p w14:paraId="70780426"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витрати на електроенергія</w:t>
            </w:r>
          </w:p>
        </w:tc>
        <w:tc>
          <w:tcPr>
            <w:tcW w:w="1594" w:type="dxa"/>
            <w:tcBorders>
              <w:top w:val="nil"/>
              <w:left w:val="nil"/>
              <w:bottom w:val="single" w:sz="4" w:space="0" w:color="auto"/>
              <w:right w:val="single" w:sz="4" w:space="0" w:color="auto"/>
            </w:tcBorders>
            <w:vAlign w:val="center"/>
          </w:tcPr>
          <w:p w14:paraId="19A72CC1" w14:textId="32E260D8" w:rsidR="0043311F" w:rsidRPr="002F03F4" w:rsidRDefault="00E27145" w:rsidP="00B66266">
            <w:pPr>
              <w:spacing w:after="0" w:line="240" w:lineRule="auto"/>
              <w:jc w:val="center"/>
              <w:rPr>
                <w:color w:val="000000"/>
                <w:sz w:val="24"/>
                <w:szCs w:val="24"/>
                <w:lang w:val="uk-UA"/>
              </w:rPr>
            </w:pPr>
            <w:r w:rsidRPr="002F03F4">
              <w:rPr>
                <w:color w:val="000000"/>
                <w:sz w:val="24"/>
                <w:szCs w:val="24"/>
                <w:lang w:val="uk-UA"/>
              </w:rPr>
              <w:t>362,5</w:t>
            </w:r>
          </w:p>
        </w:tc>
        <w:tc>
          <w:tcPr>
            <w:tcW w:w="1197" w:type="dxa"/>
            <w:tcBorders>
              <w:top w:val="nil"/>
              <w:left w:val="nil"/>
              <w:bottom w:val="single" w:sz="4" w:space="0" w:color="auto"/>
              <w:right w:val="single" w:sz="4" w:space="0" w:color="auto"/>
            </w:tcBorders>
            <w:vAlign w:val="center"/>
            <w:hideMark/>
          </w:tcPr>
          <w:p w14:paraId="3D6C9F69" w14:textId="6DDC854B" w:rsidR="0043311F" w:rsidRPr="002F03F4" w:rsidRDefault="00F71DD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401,4</w:t>
            </w:r>
          </w:p>
        </w:tc>
        <w:tc>
          <w:tcPr>
            <w:tcW w:w="1606" w:type="dxa"/>
            <w:tcBorders>
              <w:top w:val="nil"/>
              <w:left w:val="nil"/>
              <w:bottom w:val="single" w:sz="4" w:space="0" w:color="auto"/>
              <w:right w:val="single" w:sz="4" w:space="0" w:color="auto"/>
            </w:tcBorders>
            <w:vAlign w:val="center"/>
          </w:tcPr>
          <w:p w14:paraId="0B2C5AEF" w14:textId="4E7A4025" w:rsidR="0043311F" w:rsidRPr="002F03F4" w:rsidRDefault="00E27145"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-38,9</w:t>
            </w:r>
          </w:p>
        </w:tc>
        <w:tc>
          <w:tcPr>
            <w:tcW w:w="1438" w:type="dxa"/>
            <w:tcBorders>
              <w:top w:val="nil"/>
              <w:left w:val="nil"/>
              <w:bottom w:val="single" w:sz="4" w:space="0" w:color="auto"/>
              <w:right w:val="single" w:sz="4" w:space="0" w:color="auto"/>
            </w:tcBorders>
          </w:tcPr>
          <w:p w14:paraId="7C87FF5A" w14:textId="4F22E4C4" w:rsidR="0043311F" w:rsidRPr="002F03F4" w:rsidRDefault="00B66266" w:rsidP="00B66266">
            <w:pPr>
              <w:tabs>
                <w:tab w:val="left" w:pos="451"/>
                <w:tab w:val="center" w:pos="611"/>
              </w:tabs>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-10%</w:t>
            </w:r>
          </w:p>
        </w:tc>
      </w:tr>
      <w:tr w:rsidR="0043311F" w14:paraId="6DA0D994" w14:textId="085C09A6" w:rsidTr="00A40B90">
        <w:trPr>
          <w:trHeight w:val="376"/>
          <w:jc w:val="center"/>
        </w:trPr>
        <w:tc>
          <w:tcPr>
            <w:tcW w:w="3794" w:type="dxa"/>
            <w:tcBorders>
              <w:top w:val="nil"/>
              <w:left w:val="single" w:sz="4" w:space="0" w:color="auto"/>
              <w:bottom w:val="single" w:sz="4" w:space="0" w:color="auto"/>
              <w:right w:val="single" w:sz="4" w:space="0" w:color="auto"/>
            </w:tcBorders>
            <w:vAlign w:val="center"/>
            <w:hideMark/>
          </w:tcPr>
          <w:p w14:paraId="5C8337E4"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комунальні витрати</w:t>
            </w:r>
          </w:p>
        </w:tc>
        <w:tc>
          <w:tcPr>
            <w:tcW w:w="1594" w:type="dxa"/>
            <w:tcBorders>
              <w:top w:val="nil"/>
              <w:left w:val="nil"/>
              <w:bottom w:val="single" w:sz="4" w:space="0" w:color="auto"/>
              <w:right w:val="single" w:sz="4" w:space="0" w:color="auto"/>
            </w:tcBorders>
            <w:vAlign w:val="center"/>
          </w:tcPr>
          <w:p w14:paraId="012C3808" w14:textId="1CC2A1B1" w:rsidR="0043311F" w:rsidRPr="002F03F4" w:rsidRDefault="00E27145" w:rsidP="00B66266">
            <w:pPr>
              <w:spacing w:after="0" w:line="240" w:lineRule="auto"/>
              <w:jc w:val="center"/>
              <w:rPr>
                <w:color w:val="000000"/>
                <w:sz w:val="24"/>
                <w:szCs w:val="24"/>
                <w:lang w:val="uk-UA"/>
              </w:rPr>
            </w:pPr>
            <w:r w:rsidRPr="002F03F4">
              <w:rPr>
                <w:color w:val="000000"/>
                <w:sz w:val="24"/>
                <w:szCs w:val="24"/>
                <w:lang w:val="uk-UA"/>
              </w:rPr>
              <w:t>369,8</w:t>
            </w:r>
          </w:p>
        </w:tc>
        <w:tc>
          <w:tcPr>
            <w:tcW w:w="1197" w:type="dxa"/>
            <w:tcBorders>
              <w:top w:val="nil"/>
              <w:left w:val="nil"/>
              <w:bottom w:val="single" w:sz="4" w:space="0" w:color="auto"/>
              <w:right w:val="single" w:sz="4" w:space="0" w:color="auto"/>
            </w:tcBorders>
            <w:vAlign w:val="center"/>
            <w:hideMark/>
          </w:tcPr>
          <w:p w14:paraId="186E31DF" w14:textId="2A277534" w:rsidR="0043311F" w:rsidRPr="002F03F4" w:rsidRDefault="00F71DD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561,1</w:t>
            </w:r>
          </w:p>
        </w:tc>
        <w:tc>
          <w:tcPr>
            <w:tcW w:w="1606" w:type="dxa"/>
            <w:tcBorders>
              <w:top w:val="nil"/>
              <w:left w:val="nil"/>
              <w:bottom w:val="single" w:sz="4" w:space="0" w:color="auto"/>
              <w:right w:val="single" w:sz="4" w:space="0" w:color="auto"/>
            </w:tcBorders>
            <w:noWrap/>
            <w:vAlign w:val="center"/>
          </w:tcPr>
          <w:p w14:paraId="567BFCDF" w14:textId="74A212C9" w:rsidR="0043311F" w:rsidRPr="002F03F4" w:rsidRDefault="00E27145"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-191,3</w:t>
            </w:r>
          </w:p>
        </w:tc>
        <w:tc>
          <w:tcPr>
            <w:tcW w:w="1438" w:type="dxa"/>
            <w:tcBorders>
              <w:top w:val="nil"/>
              <w:left w:val="nil"/>
              <w:bottom w:val="single" w:sz="4" w:space="0" w:color="auto"/>
              <w:right w:val="single" w:sz="4" w:space="0" w:color="auto"/>
            </w:tcBorders>
          </w:tcPr>
          <w:p w14:paraId="4DEAD2C9" w14:textId="790A94A1" w:rsidR="0043311F" w:rsidRPr="002F03F4" w:rsidRDefault="00B66266"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-34%</w:t>
            </w:r>
          </w:p>
        </w:tc>
      </w:tr>
      <w:tr w:rsidR="0043311F" w14:paraId="32026DBF" w14:textId="44A54CAD" w:rsidTr="00A40B90">
        <w:trPr>
          <w:trHeight w:val="376"/>
          <w:jc w:val="center"/>
        </w:trPr>
        <w:tc>
          <w:tcPr>
            <w:tcW w:w="3794" w:type="dxa"/>
            <w:tcBorders>
              <w:top w:val="nil"/>
              <w:left w:val="single" w:sz="4" w:space="0" w:color="auto"/>
              <w:bottom w:val="single" w:sz="4" w:space="0" w:color="auto"/>
              <w:right w:val="single" w:sz="4" w:space="0" w:color="auto"/>
            </w:tcBorders>
            <w:vAlign w:val="center"/>
            <w:hideMark/>
          </w:tcPr>
          <w:p w14:paraId="4EC7EDC3"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обслуговування офісної техніки</w:t>
            </w:r>
          </w:p>
        </w:tc>
        <w:tc>
          <w:tcPr>
            <w:tcW w:w="1594" w:type="dxa"/>
            <w:tcBorders>
              <w:top w:val="nil"/>
              <w:left w:val="nil"/>
              <w:bottom w:val="single" w:sz="4" w:space="0" w:color="auto"/>
              <w:right w:val="single" w:sz="4" w:space="0" w:color="auto"/>
            </w:tcBorders>
            <w:vAlign w:val="center"/>
          </w:tcPr>
          <w:p w14:paraId="66F93A5D" w14:textId="44F1AFDB" w:rsidR="0043311F" w:rsidRPr="002F03F4" w:rsidRDefault="00A30F5C"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0,6</w:t>
            </w:r>
          </w:p>
        </w:tc>
        <w:tc>
          <w:tcPr>
            <w:tcW w:w="1197" w:type="dxa"/>
            <w:tcBorders>
              <w:top w:val="nil"/>
              <w:left w:val="nil"/>
              <w:bottom w:val="single" w:sz="4" w:space="0" w:color="auto"/>
              <w:right w:val="single" w:sz="4" w:space="0" w:color="auto"/>
            </w:tcBorders>
            <w:vAlign w:val="center"/>
            <w:hideMark/>
          </w:tcPr>
          <w:p w14:paraId="0240EA8A" w14:textId="77777777" w:rsidR="0043311F" w:rsidRPr="002F03F4"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0,6</w:t>
            </w:r>
          </w:p>
        </w:tc>
        <w:tc>
          <w:tcPr>
            <w:tcW w:w="1606" w:type="dxa"/>
            <w:tcBorders>
              <w:top w:val="nil"/>
              <w:left w:val="nil"/>
              <w:bottom w:val="single" w:sz="4" w:space="0" w:color="auto"/>
              <w:right w:val="single" w:sz="4" w:space="0" w:color="auto"/>
            </w:tcBorders>
            <w:noWrap/>
            <w:vAlign w:val="center"/>
          </w:tcPr>
          <w:p w14:paraId="0F726110" w14:textId="5B419E7F" w:rsidR="0043311F" w:rsidRPr="002F03F4" w:rsidRDefault="000E20A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w:t>
            </w:r>
          </w:p>
        </w:tc>
        <w:tc>
          <w:tcPr>
            <w:tcW w:w="1438" w:type="dxa"/>
            <w:tcBorders>
              <w:top w:val="nil"/>
              <w:left w:val="nil"/>
              <w:bottom w:val="single" w:sz="4" w:space="0" w:color="auto"/>
              <w:right w:val="single" w:sz="4" w:space="0" w:color="auto"/>
            </w:tcBorders>
          </w:tcPr>
          <w:p w14:paraId="147B52A8" w14:textId="06F43915" w:rsidR="0043311F" w:rsidRPr="002F03F4"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p>
        </w:tc>
      </w:tr>
      <w:tr w:rsidR="00E27145" w14:paraId="265D56C2" w14:textId="77777777" w:rsidTr="00A40B90">
        <w:trPr>
          <w:trHeight w:val="376"/>
          <w:jc w:val="center"/>
        </w:trPr>
        <w:tc>
          <w:tcPr>
            <w:tcW w:w="3794" w:type="dxa"/>
            <w:tcBorders>
              <w:top w:val="nil"/>
              <w:left w:val="single" w:sz="4" w:space="0" w:color="auto"/>
              <w:bottom w:val="single" w:sz="4" w:space="0" w:color="auto"/>
              <w:right w:val="single" w:sz="4" w:space="0" w:color="auto"/>
            </w:tcBorders>
            <w:vAlign w:val="center"/>
          </w:tcPr>
          <w:p w14:paraId="13DFCAB4" w14:textId="66BCE129" w:rsidR="00E27145" w:rsidRDefault="00E27145"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Витрати на паливо</w:t>
            </w:r>
          </w:p>
        </w:tc>
        <w:tc>
          <w:tcPr>
            <w:tcW w:w="1594" w:type="dxa"/>
            <w:tcBorders>
              <w:top w:val="nil"/>
              <w:left w:val="nil"/>
              <w:bottom w:val="single" w:sz="4" w:space="0" w:color="auto"/>
              <w:right w:val="single" w:sz="4" w:space="0" w:color="auto"/>
            </w:tcBorders>
            <w:vAlign w:val="center"/>
          </w:tcPr>
          <w:p w14:paraId="0B7018FC" w14:textId="4BFA8EC6" w:rsidR="00E27145" w:rsidRPr="002F03F4" w:rsidRDefault="00A30F5C"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1,6</w:t>
            </w:r>
          </w:p>
        </w:tc>
        <w:tc>
          <w:tcPr>
            <w:tcW w:w="1197" w:type="dxa"/>
            <w:tcBorders>
              <w:top w:val="nil"/>
              <w:left w:val="nil"/>
              <w:bottom w:val="single" w:sz="4" w:space="0" w:color="auto"/>
              <w:right w:val="single" w:sz="4" w:space="0" w:color="auto"/>
            </w:tcBorders>
            <w:vAlign w:val="center"/>
          </w:tcPr>
          <w:p w14:paraId="667B3ADC" w14:textId="7716D6DB" w:rsidR="00E27145" w:rsidRPr="002F03F4" w:rsidRDefault="00E27145"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w:t>
            </w:r>
          </w:p>
        </w:tc>
        <w:tc>
          <w:tcPr>
            <w:tcW w:w="1606" w:type="dxa"/>
            <w:tcBorders>
              <w:top w:val="nil"/>
              <w:left w:val="nil"/>
              <w:bottom w:val="single" w:sz="4" w:space="0" w:color="auto"/>
              <w:right w:val="single" w:sz="4" w:space="0" w:color="auto"/>
            </w:tcBorders>
            <w:noWrap/>
            <w:vAlign w:val="center"/>
          </w:tcPr>
          <w:p w14:paraId="208DF66C" w14:textId="2BFE56EE" w:rsidR="00E27145" w:rsidRPr="002F03F4" w:rsidRDefault="00A30F5C"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1,6</w:t>
            </w:r>
          </w:p>
        </w:tc>
        <w:tc>
          <w:tcPr>
            <w:tcW w:w="1438" w:type="dxa"/>
            <w:tcBorders>
              <w:top w:val="nil"/>
              <w:left w:val="nil"/>
              <w:bottom w:val="single" w:sz="4" w:space="0" w:color="auto"/>
              <w:right w:val="single" w:sz="4" w:space="0" w:color="auto"/>
            </w:tcBorders>
          </w:tcPr>
          <w:p w14:paraId="01334150" w14:textId="77777777" w:rsidR="00E27145" w:rsidRPr="002F03F4" w:rsidRDefault="00E27145" w:rsidP="00B66266">
            <w:pPr>
              <w:spacing w:after="0" w:line="240" w:lineRule="auto"/>
              <w:jc w:val="center"/>
              <w:rPr>
                <w:rFonts w:ascii="Times New Roman" w:eastAsia="Times New Roman" w:hAnsi="Times New Roman" w:cs="Times New Roman"/>
                <w:color w:val="000000"/>
                <w:sz w:val="24"/>
                <w:szCs w:val="24"/>
                <w:lang w:val="uk-UA" w:eastAsia="uk-UA"/>
              </w:rPr>
            </w:pPr>
          </w:p>
        </w:tc>
      </w:tr>
      <w:tr w:rsidR="005008E3" w14:paraId="6B9B5243" w14:textId="77777777" w:rsidTr="00A40B90">
        <w:trPr>
          <w:trHeight w:val="415"/>
          <w:jc w:val="center"/>
        </w:trPr>
        <w:tc>
          <w:tcPr>
            <w:tcW w:w="3794" w:type="dxa"/>
            <w:tcBorders>
              <w:top w:val="nil"/>
              <w:left w:val="single" w:sz="4" w:space="0" w:color="auto"/>
              <w:bottom w:val="single" w:sz="4" w:space="0" w:color="auto"/>
              <w:right w:val="single" w:sz="4" w:space="0" w:color="auto"/>
            </w:tcBorders>
            <w:vAlign w:val="center"/>
          </w:tcPr>
          <w:p w14:paraId="65315C28" w14:textId="5E0932B8" w:rsidR="005008E3" w:rsidRDefault="005008E3"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Послуги банку</w:t>
            </w:r>
          </w:p>
        </w:tc>
        <w:tc>
          <w:tcPr>
            <w:tcW w:w="1594" w:type="dxa"/>
            <w:tcBorders>
              <w:top w:val="nil"/>
              <w:left w:val="nil"/>
              <w:bottom w:val="single" w:sz="4" w:space="0" w:color="auto"/>
              <w:right w:val="single" w:sz="4" w:space="0" w:color="auto"/>
            </w:tcBorders>
            <w:vAlign w:val="center"/>
          </w:tcPr>
          <w:p w14:paraId="31A95A1A" w14:textId="7C2B61A3" w:rsidR="005008E3" w:rsidRPr="002F03F4" w:rsidRDefault="005008E3"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0</w:t>
            </w:r>
            <w:r w:rsidR="003A5EFA">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2</w:t>
            </w:r>
          </w:p>
        </w:tc>
        <w:tc>
          <w:tcPr>
            <w:tcW w:w="1197" w:type="dxa"/>
            <w:tcBorders>
              <w:top w:val="nil"/>
              <w:left w:val="nil"/>
              <w:bottom w:val="single" w:sz="4" w:space="0" w:color="auto"/>
              <w:right w:val="single" w:sz="4" w:space="0" w:color="auto"/>
            </w:tcBorders>
            <w:vAlign w:val="center"/>
          </w:tcPr>
          <w:p w14:paraId="48F25CAE" w14:textId="331FFEF4" w:rsidR="005008E3" w:rsidRPr="002F03F4" w:rsidRDefault="005008E3"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w:t>
            </w:r>
          </w:p>
        </w:tc>
        <w:tc>
          <w:tcPr>
            <w:tcW w:w="1606" w:type="dxa"/>
            <w:tcBorders>
              <w:top w:val="nil"/>
              <w:left w:val="nil"/>
              <w:bottom w:val="single" w:sz="4" w:space="0" w:color="auto"/>
              <w:right w:val="single" w:sz="4" w:space="0" w:color="auto"/>
            </w:tcBorders>
            <w:noWrap/>
            <w:vAlign w:val="center"/>
          </w:tcPr>
          <w:p w14:paraId="14DA52C2" w14:textId="1CBA5372" w:rsidR="005008E3" w:rsidRDefault="005008E3"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0.2</w:t>
            </w:r>
          </w:p>
        </w:tc>
        <w:tc>
          <w:tcPr>
            <w:tcW w:w="1438" w:type="dxa"/>
            <w:tcBorders>
              <w:top w:val="nil"/>
              <w:left w:val="nil"/>
              <w:bottom w:val="single" w:sz="4" w:space="0" w:color="auto"/>
              <w:right w:val="single" w:sz="4" w:space="0" w:color="auto"/>
            </w:tcBorders>
          </w:tcPr>
          <w:p w14:paraId="16A5A443" w14:textId="77777777" w:rsidR="005008E3" w:rsidRDefault="005008E3" w:rsidP="00B66266">
            <w:pPr>
              <w:spacing w:after="0" w:line="240" w:lineRule="auto"/>
              <w:jc w:val="center"/>
              <w:rPr>
                <w:rFonts w:ascii="Times New Roman" w:eastAsia="Times New Roman" w:hAnsi="Times New Roman" w:cs="Times New Roman"/>
                <w:color w:val="000000"/>
                <w:sz w:val="24"/>
                <w:szCs w:val="24"/>
                <w:lang w:val="uk-UA" w:eastAsia="uk-UA"/>
              </w:rPr>
            </w:pPr>
          </w:p>
        </w:tc>
      </w:tr>
      <w:tr w:rsidR="0043311F" w14:paraId="491A4383" w14:textId="5A1EA749" w:rsidTr="00A40B90">
        <w:trPr>
          <w:trHeight w:val="415"/>
          <w:jc w:val="center"/>
        </w:trPr>
        <w:tc>
          <w:tcPr>
            <w:tcW w:w="3794" w:type="dxa"/>
            <w:tcBorders>
              <w:top w:val="nil"/>
              <w:left w:val="single" w:sz="4" w:space="0" w:color="auto"/>
              <w:bottom w:val="single" w:sz="4" w:space="0" w:color="auto"/>
              <w:right w:val="single" w:sz="4" w:space="0" w:color="auto"/>
            </w:tcBorders>
            <w:vAlign w:val="center"/>
            <w:hideMark/>
          </w:tcPr>
          <w:p w14:paraId="2238F515"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матеріали</w:t>
            </w:r>
          </w:p>
        </w:tc>
        <w:tc>
          <w:tcPr>
            <w:tcW w:w="1594" w:type="dxa"/>
            <w:tcBorders>
              <w:top w:val="nil"/>
              <w:left w:val="nil"/>
              <w:bottom w:val="single" w:sz="4" w:space="0" w:color="auto"/>
              <w:right w:val="single" w:sz="4" w:space="0" w:color="auto"/>
            </w:tcBorders>
            <w:vAlign w:val="center"/>
          </w:tcPr>
          <w:p w14:paraId="7E1EDF0C" w14:textId="6D849581" w:rsidR="0043311F" w:rsidRPr="002F03F4" w:rsidRDefault="005008E3"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w:t>
            </w:r>
          </w:p>
        </w:tc>
        <w:tc>
          <w:tcPr>
            <w:tcW w:w="1197" w:type="dxa"/>
            <w:tcBorders>
              <w:top w:val="nil"/>
              <w:left w:val="nil"/>
              <w:bottom w:val="single" w:sz="4" w:space="0" w:color="auto"/>
              <w:right w:val="single" w:sz="4" w:space="0" w:color="auto"/>
            </w:tcBorders>
            <w:vAlign w:val="center"/>
            <w:hideMark/>
          </w:tcPr>
          <w:p w14:paraId="015FC6F3" w14:textId="303E4581" w:rsidR="0043311F" w:rsidRPr="002F03F4" w:rsidRDefault="00F71DD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35,4</w:t>
            </w:r>
          </w:p>
        </w:tc>
        <w:tc>
          <w:tcPr>
            <w:tcW w:w="1606" w:type="dxa"/>
            <w:tcBorders>
              <w:top w:val="nil"/>
              <w:left w:val="nil"/>
              <w:bottom w:val="single" w:sz="4" w:space="0" w:color="auto"/>
              <w:right w:val="single" w:sz="4" w:space="0" w:color="auto"/>
            </w:tcBorders>
            <w:noWrap/>
            <w:vAlign w:val="center"/>
          </w:tcPr>
          <w:p w14:paraId="526007DB" w14:textId="7F51DBC8" w:rsidR="0043311F" w:rsidRPr="002F03F4" w:rsidRDefault="005008E3"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-35,4</w:t>
            </w:r>
          </w:p>
        </w:tc>
        <w:tc>
          <w:tcPr>
            <w:tcW w:w="1438" w:type="dxa"/>
            <w:tcBorders>
              <w:top w:val="nil"/>
              <w:left w:val="nil"/>
              <w:bottom w:val="single" w:sz="4" w:space="0" w:color="auto"/>
              <w:right w:val="single" w:sz="4" w:space="0" w:color="auto"/>
            </w:tcBorders>
          </w:tcPr>
          <w:p w14:paraId="65047475" w14:textId="3C57F4E0" w:rsidR="0043311F" w:rsidRPr="002F03F4" w:rsidRDefault="00A30F5C"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-100</w:t>
            </w:r>
            <w:r w:rsidR="00B66266" w:rsidRPr="002F03F4">
              <w:rPr>
                <w:rFonts w:ascii="Times New Roman" w:eastAsia="Times New Roman" w:hAnsi="Times New Roman" w:cs="Times New Roman"/>
                <w:color w:val="000000"/>
                <w:sz w:val="24"/>
                <w:szCs w:val="24"/>
                <w:lang w:val="uk-UA" w:eastAsia="uk-UA"/>
              </w:rPr>
              <w:t>%</w:t>
            </w:r>
          </w:p>
        </w:tc>
      </w:tr>
      <w:tr w:rsidR="0043311F" w14:paraId="1DEFAD85" w14:textId="76F49DA5" w:rsidTr="00A40B90">
        <w:trPr>
          <w:trHeight w:val="436"/>
          <w:jc w:val="center"/>
        </w:trPr>
        <w:tc>
          <w:tcPr>
            <w:tcW w:w="3794" w:type="dxa"/>
            <w:tcBorders>
              <w:top w:val="single" w:sz="4" w:space="0" w:color="auto"/>
              <w:left w:val="single" w:sz="4" w:space="0" w:color="auto"/>
              <w:bottom w:val="single" w:sz="4" w:space="0" w:color="auto"/>
              <w:right w:val="single" w:sz="4" w:space="0" w:color="auto"/>
            </w:tcBorders>
            <w:vAlign w:val="center"/>
            <w:hideMark/>
          </w:tcPr>
          <w:p w14:paraId="0F9CCD90"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канцтовари, господарські товари</w:t>
            </w:r>
          </w:p>
        </w:tc>
        <w:tc>
          <w:tcPr>
            <w:tcW w:w="1594" w:type="dxa"/>
            <w:tcBorders>
              <w:top w:val="single" w:sz="4" w:space="0" w:color="auto"/>
              <w:left w:val="nil"/>
              <w:bottom w:val="single" w:sz="4" w:space="0" w:color="auto"/>
              <w:right w:val="single" w:sz="4" w:space="0" w:color="auto"/>
            </w:tcBorders>
            <w:vAlign w:val="center"/>
          </w:tcPr>
          <w:p w14:paraId="0D86C00B" w14:textId="7DE8C4E1" w:rsidR="0043311F" w:rsidRPr="002F03F4" w:rsidRDefault="00A30F5C"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8,1</w:t>
            </w:r>
          </w:p>
        </w:tc>
        <w:tc>
          <w:tcPr>
            <w:tcW w:w="1197" w:type="dxa"/>
            <w:tcBorders>
              <w:top w:val="single" w:sz="4" w:space="0" w:color="auto"/>
              <w:left w:val="nil"/>
              <w:bottom w:val="single" w:sz="4" w:space="0" w:color="auto"/>
              <w:right w:val="single" w:sz="4" w:space="0" w:color="auto"/>
            </w:tcBorders>
            <w:vAlign w:val="center"/>
            <w:hideMark/>
          </w:tcPr>
          <w:p w14:paraId="0582185A" w14:textId="4BE5E621" w:rsidR="0043311F" w:rsidRPr="002F03F4" w:rsidRDefault="000E20A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12,4</w:t>
            </w:r>
          </w:p>
        </w:tc>
        <w:tc>
          <w:tcPr>
            <w:tcW w:w="1606" w:type="dxa"/>
            <w:tcBorders>
              <w:top w:val="single" w:sz="4" w:space="0" w:color="auto"/>
              <w:left w:val="nil"/>
              <w:bottom w:val="single" w:sz="4" w:space="0" w:color="auto"/>
              <w:right w:val="single" w:sz="4" w:space="0" w:color="auto"/>
            </w:tcBorders>
            <w:noWrap/>
            <w:vAlign w:val="center"/>
          </w:tcPr>
          <w:p w14:paraId="6AECEA91" w14:textId="3964ED34" w:rsidR="0043311F" w:rsidRPr="002F03F4" w:rsidRDefault="000E20A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w:t>
            </w:r>
            <w:r w:rsidR="005008E3">
              <w:rPr>
                <w:rFonts w:ascii="Times New Roman" w:eastAsia="Times New Roman" w:hAnsi="Times New Roman" w:cs="Times New Roman"/>
                <w:color w:val="000000"/>
                <w:sz w:val="24"/>
                <w:szCs w:val="24"/>
                <w:lang w:val="uk-UA" w:eastAsia="uk-UA"/>
              </w:rPr>
              <w:t>4,3</w:t>
            </w:r>
          </w:p>
        </w:tc>
        <w:tc>
          <w:tcPr>
            <w:tcW w:w="1438" w:type="dxa"/>
            <w:tcBorders>
              <w:top w:val="single" w:sz="4" w:space="0" w:color="auto"/>
              <w:left w:val="nil"/>
              <w:bottom w:val="single" w:sz="4" w:space="0" w:color="auto"/>
              <w:right w:val="single" w:sz="4" w:space="0" w:color="auto"/>
            </w:tcBorders>
          </w:tcPr>
          <w:p w14:paraId="2150A76C" w14:textId="1CE64291" w:rsidR="0043311F" w:rsidRPr="002F03F4" w:rsidRDefault="00A30F5C"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-35%</w:t>
            </w:r>
          </w:p>
        </w:tc>
      </w:tr>
      <w:tr w:rsidR="0043311F" w14:paraId="4FC6F05E" w14:textId="2E33A40A" w:rsidTr="00A40B90">
        <w:trPr>
          <w:trHeight w:val="433"/>
          <w:jc w:val="center"/>
        </w:trPr>
        <w:tc>
          <w:tcPr>
            <w:tcW w:w="3794" w:type="dxa"/>
            <w:tcBorders>
              <w:top w:val="single" w:sz="4" w:space="0" w:color="auto"/>
              <w:left w:val="single" w:sz="4" w:space="0" w:color="auto"/>
              <w:bottom w:val="single" w:sz="4" w:space="0" w:color="auto"/>
              <w:right w:val="single" w:sz="4" w:space="0" w:color="auto"/>
            </w:tcBorders>
            <w:vAlign w:val="center"/>
          </w:tcPr>
          <w:p w14:paraId="0EE09013"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Інші адміністративні витрати</w:t>
            </w:r>
          </w:p>
          <w:p w14:paraId="5803EAB0" w14:textId="77777777" w:rsidR="0043311F" w:rsidRDefault="0043311F" w:rsidP="00B66266">
            <w:pPr>
              <w:spacing w:after="0" w:line="240" w:lineRule="auto"/>
              <w:jc w:val="center"/>
              <w:rPr>
                <w:rFonts w:ascii="Times New Roman" w:eastAsia="Times New Roman" w:hAnsi="Times New Roman" w:cs="Times New Roman"/>
                <w:color w:val="000000"/>
                <w:sz w:val="24"/>
                <w:szCs w:val="24"/>
                <w:lang w:val="uk-UA" w:eastAsia="uk-UA"/>
              </w:rPr>
            </w:pPr>
          </w:p>
        </w:tc>
        <w:tc>
          <w:tcPr>
            <w:tcW w:w="1594" w:type="dxa"/>
            <w:tcBorders>
              <w:top w:val="single" w:sz="4" w:space="0" w:color="auto"/>
              <w:left w:val="nil"/>
              <w:bottom w:val="single" w:sz="4" w:space="0" w:color="auto"/>
              <w:right w:val="single" w:sz="4" w:space="0" w:color="auto"/>
            </w:tcBorders>
            <w:vAlign w:val="center"/>
          </w:tcPr>
          <w:p w14:paraId="294F4E36" w14:textId="043633C8" w:rsidR="0043311F" w:rsidRPr="002F03F4" w:rsidRDefault="00A40B90"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22,3</w:t>
            </w:r>
          </w:p>
        </w:tc>
        <w:tc>
          <w:tcPr>
            <w:tcW w:w="1197" w:type="dxa"/>
            <w:tcBorders>
              <w:top w:val="single" w:sz="4" w:space="0" w:color="auto"/>
              <w:left w:val="nil"/>
              <w:bottom w:val="single" w:sz="4" w:space="0" w:color="auto"/>
              <w:right w:val="single" w:sz="4" w:space="0" w:color="auto"/>
            </w:tcBorders>
            <w:vAlign w:val="center"/>
            <w:hideMark/>
          </w:tcPr>
          <w:p w14:paraId="62783326" w14:textId="4DBA6E48" w:rsidR="0043311F" w:rsidRPr="002F03F4" w:rsidRDefault="00F71DDA" w:rsidP="00B66266">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117,6</w:t>
            </w:r>
          </w:p>
        </w:tc>
        <w:tc>
          <w:tcPr>
            <w:tcW w:w="1606" w:type="dxa"/>
            <w:tcBorders>
              <w:top w:val="single" w:sz="4" w:space="0" w:color="auto"/>
              <w:left w:val="nil"/>
              <w:bottom w:val="single" w:sz="4" w:space="0" w:color="auto"/>
              <w:right w:val="single" w:sz="4" w:space="0" w:color="auto"/>
            </w:tcBorders>
            <w:noWrap/>
            <w:vAlign w:val="center"/>
          </w:tcPr>
          <w:p w14:paraId="384F2839" w14:textId="5CB4FA29" w:rsidR="0043311F" w:rsidRPr="002F03F4" w:rsidRDefault="00A40B90"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-95,3</w:t>
            </w:r>
          </w:p>
        </w:tc>
        <w:tc>
          <w:tcPr>
            <w:tcW w:w="1438" w:type="dxa"/>
            <w:tcBorders>
              <w:top w:val="single" w:sz="4" w:space="0" w:color="auto"/>
              <w:left w:val="nil"/>
              <w:bottom w:val="single" w:sz="4" w:space="0" w:color="auto"/>
              <w:right w:val="single" w:sz="4" w:space="0" w:color="auto"/>
            </w:tcBorders>
            <w:vAlign w:val="center"/>
          </w:tcPr>
          <w:p w14:paraId="0E28EA41" w14:textId="099F9DFC" w:rsidR="0043311F" w:rsidRPr="002F03F4" w:rsidRDefault="00A40B90" w:rsidP="00B66266">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-81%</w:t>
            </w:r>
          </w:p>
        </w:tc>
      </w:tr>
      <w:tr w:rsidR="0043311F" w14:paraId="1055E98A" w14:textId="52AF7230" w:rsidTr="00A40B90">
        <w:trPr>
          <w:trHeight w:val="64"/>
          <w:jc w:val="center"/>
        </w:trPr>
        <w:tc>
          <w:tcPr>
            <w:tcW w:w="3794" w:type="dxa"/>
            <w:tcBorders>
              <w:top w:val="nil"/>
              <w:left w:val="single" w:sz="4" w:space="0" w:color="auto"/>
              <w:bottom w:val="single" w:sz="4" w:space="0" w:color="auto"/>
              <w:right w:val="single" w:sz="4" w:space="0" w:color="auto"/>
            </w:tcBorders>
            <w:vAlign w:val="center"/>
          </w:tcPr>
          <w:p w14:paraId="1E0021F0" w14:textId="77777777" w:rsidR="0043311F" w:rsidRDefault="0043311F" w:rsidP="00B66266">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Всього витрат</w:t>
            </w:r>
          </w:p>
          <w:p w14:paraId="0622BB39" w14:textId="77777777" w:rsidR="0043311F" w:rsidRDefault="0043311F" w:rsidP="00B66266">
            <w:pPr>
              <w:spacing w:after="0" w:line="240" w:lineRule="auto"/>
              <w:jc w:val="center"/>
              <w:rPr>
                <w:rFonts w:ascii="Times New Roman" w:eastAsia="Times New Roman" w:hAnsi="Times New Roman" w:cs="Times New Roman"/>
                <w:color w:val="000000"/>
                <w:sz w:val="28"/>
                <w:szCs w:val="28"/>
                <w:lang w:val="uk-UA" w:eastAsia="uk-UA"/>
              </w:rPr>
            </w:pPr>
          </w:p>
        </w:tc>
        <w:tc>
          <w:tcPr>
            <w:tcW w:w="1594" w:type="dxa"/>
            <w:tcBorders>
              <w:top w:val="nil"/>
              <w:left w:val="nil"/>
              <w:bottom w:val="single" w:sz="4" w:space="0" w:color="auto"/>
              <w:right w:val="single" w:sz="4" w:space="0" w:color="auto"/>
            </w:tcBorders>
            <w:vAlign w:val="center"/>
            <w:hideMark/>
          </w:tcPr>
          <w:p w14:paraId="7D7534AC" w14:textId="09FFD452" w:rsidR="0043311F" w:rsidRDefault="00A40B90" w:rsidP="00B66266">
            <w:pPr>
              <w:spacing w:after="0" w:line="240" w:lineRule="auto"/>
              <w:jc w:val="center"/>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val="uk-UA" w:eastAsia="uk-UA"/>
              </w:rPr>
              <w:t>1729,3</w:t>
            </w:r>
          </w:p>
        </w:tc>
        <w:tc>
          <w:tcPr>
            <w:tcW w:w="1197" w:type="dxa"/>
            <w:tcBorders>
              <w:top w:val="nil"/>
              <w:left w:val="nil"/>
              <w:bottom w:val="single" w:sz="4" w:space="0" w:color="auto"/>
              <w:right w:val="single" w:sz="4" w:space="0" w:color="auto"/>
            </w:tcBorders>
            <w:vAlign w:val="center"/>
            <w:hideMark/>
          </w:tcPr>
          <w:p w14:paraId="1472A8D1" w14:textId="2CD70700" w:rsidR="0043311F" w:rsidRDefault="00F71DDA" w:rsidP="00B66266">
            <w:pPr>
              <w:spacing w:after="0" w:line="240" w:lineRule="auto"/>
              <w:jc w:val="center"/>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val="uk-UA" w:eastAsia="uk-UA"/>
              </w:rPr>
              <w:t>2910,6</w:t>
            </w:r>
          </w:p>
        </w:tc>
        <w:tc>
          <w:tcPr>
            <w:tcW w:w="1606" w:type="dxa"/>
            <w:tcBorders>
              <w:top w:val="nil"/>
              <w:left w:val="nil"/>
              <w:bottom w:val="single" w:sz="4" w:space="0" w:color="auto"/>
              <w:right w:val="single" w:sz="4" w:space="0" w:color="auto"/>
            </w:tcBorders>
            <w:noWrap/>
            <w:vAlign w:val="center"/>
          </w:tcPr>
          <w:p w14:paraId="0DC316FF" w14:textId="786CD009" w:rsidR="0043311F" w:rsidRDefault="00A40B90" w:rsidP="00B66266">
            <w:pPr>
              <w:spacing w:after="0" w:line="240" w:lineRule="auto"/>
              <w:jc w:val="center"/>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4"/>
                <w:szCs w:val="24"/>
                <w:lang w:val="uk-UA" w:eastAsia="uk-UA"/>
              </w:rPr>
              <w:t>-1181,3</w:t>
            </w:r>
          </w:p>
        </w:tc>
        <w:tc>
          <w:tcPr>
            <w:tcW w:w="1438" w:type="dxa"/>
            <w:tcBorders>
              <w:top w:val="nil"/>
              <w:left w:val="nil"/>
              <w:bottom w:val="single" w:sz="4" w:space="0" w:color="auto"/>
              <w:right w:val="single" w:sz="4" w:space="0" w:color="auto"/>
            </w:tcBorders>
            <w:vAlign w:val="center"/>
          </w:tcPr>
          <w:p w14:paraId="2FBC8C95" w14:textId="36A16EAA" w:rsidR="0043311F" w:rsidRDefault="00A40B90" w:rsidP="00B66266">
            <w:pPr>
              <w:spacing w:after="0" w:line="240" w:lineRule="auto"/>
              <w:jc w:val="center"/>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val="uk-UA" w:eastAsia="uk-UA"/>
              </w:rPr>
              <w:t>-41%</w:t>
            </w:r>
          </w:p>
        </w:tc>
      </w:tr>
    </w:tbl>
    <w:p w14:paraId="4AED0FC0" w14:textId="6D6D3ED7" w:rsidR="00EA36BA" w:rsidRDefault="00EA36BA" w:rsidP="00B66266">
      <w:pPr>
        <w:pStyle w:val="a3"/>
        <w:ind w:left="720"/>
        <w:jc w:val="center"/>
        <w:rPr>
          <w:rFonts w:ascii="Times New Roman" w:eastAsia="Times New Roman" w:hAnsi="Times New Roman" w:cs="Times New Roman"/>
          <w:b/>
          <w:sz w:val="32"/>
          <w:szCs w:val="32"/>
          <w:u w:val="single"/>
          <w:lang w:val="uk-UA" w:eastAsia="ru-RU"/>
        </w:rPr>
      </w:pPr>
    </w:p>
    <w:p w14:paraId="11A2A73D" w14:textId="40575BC5" w:rsidR="003211A9" w:rsidRDefault="004C1457" w:rsidP="00146BD4">
      <w:pPr>
        <w:pStyle w:val="a3"/>
        <w:ind w:left="708"/>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Pr="004C1457">
        <w:rPr>
          <w:rFonts w:ascii="Times New Roman" w:eastAsia="Times New Roman" w:hAnsi="Times New Roman" w:cs="Times New Roman"/>
          <w:bCs/>
          <w:sz w:val="28"/>
          <w:szCs w:val="28"/>
          <w:lang w:val="uk-UA" w:eastAsia="ru-RU"/>
        </w:rPr>
        <w:t>Адміністративні витрати</w:t>
      </w:r>
      <w:r>
        <w:rPr>
          <w:rFonts w:ascii="Times New Roman" w:eastAsia="Times New Roman" w:hAnsi="Times New Roman" w:cs="Times New Roman"/>
          <w:bCs/>
          <w:sz w:val="28"/>
          <w:szCs w:val="28"/>
          <w:lang w:val="uk-UA" w:eastAsia="ru-RU"/>
        </w:rPr>
        <w:t xml:space="preserve"> Агенції</w:t>
      </w:r>
      <w:r w:rsidRPr="004C1457">
        <w:rPr>
          <w:rFonts w:ascii="Times New Roman" w:eastAsia="Times New Roman" w:hAnsi="Times New Roman" w:cs="Times New Roman"/>
          <w:bCs/>
          <w:sz w:val="28"/>
          <w:szCs w:val="28"/>
          <w:lang w:val="uk-UA" w:eastAsia="ru-RU"/>
        </w:rPr>
        <w:t xml:space="preserve"> в 2023 році</w:t>
      </w:r>
      <w:r>
        <w:rPr>
          <w:rFonts w:ascii="Times New Roman" w:eastAsia="Times New Roman" w:hAnsi="Times New Roman" w:cs="Times New Roman"/>
          <w:bCs/>
          <w:sz w:val="28"/>
          <w:szCs w:val="28"/>
          <w:lang w:val="uk-UA" w:eastAsia="ru-RU"/>
        </w:rPr>
        <w:t>,</w:t>
      </w:r>
      <w:r w:rsidRPr="004C1457">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 xml:space="preserve">в цілому, </w:t>
      </w:r>
      <w:r w:rsidRPr="004C1457">
        <w:rPr>
          <w:rFonts w:ascii="Times New Roman" w:eastAsia="Times New Roman" w:hAnsi="Times New Roman" w:cs="Times New Roman"/>
          <w:bCs/>
          <w:sz w:val="28"/>
          <w:szCs w:val="28"/>
          <w:lang w:val="uk-UA" w:eastAsia="ru-RU"/>
        </w:rPr>
        <w:t xml:space="preserve">менше запланованих на </w:t>
      </w:r>
      <w:r w:rsidR="003B2DF7">
        <w:rPr>
          <w:rFonts w:ascii="Times New Roman" w:eastAsia="Times New Roman" w:hAnsi="Times New Roman" w:cs="Times New Roman"/>
          <w:bCs/>
          <w:sz w:val="28"/>
          <w:szCs w:val="28"/>
          <w:lang w:val="uk-UA" w:eastAsia="ru-RU"/>
        </w:rPr>
        <w:t>1181,3</w:t>
      </w:r>
      <w:r>
        <w:rPr>
          <w:rFonts w:ascii="Times New Roman" w:eastAsia="Times New Roman" w:hAnsi="Times New Roman" w:cs="Times New Roman"/>
          <w:bCs/>
          <w:sz w:val="28"/>
          <w:szCs w:val="28"/>
          <w:lang w:val="uk-UA" w:eastAsia="ru-RU"/>
        </w:rPr>
        <w:t xml:space="preserve"> тис. грн.</w:t>
      </w:r>
      <w:r w:rsidR="00D443F6">
        <w:rPr>
          <w:rFonts w:ascii="Times New Roman" w:eastAsia="Times New Roman" w:hAnsi="Times New Roman" w:cs="Times New Roman"/>
          <w:bCs/>
          <w:sz w:val="28"/>
          <w:szCs w:val="28"/>
          <w:lang w:val="uk-UA" w:eastAsia="ru-RU"/>
        </w:rPr>
        <w:t xml:space="preserve"> Зменшення показників адміністративних витрат відбулося, в основному, за рахунок вакантних місць штатного розпису та неповного використання Фонду заробітної плати – на 665.0 тис. грн. менше ніж заплановано. </w:t>
      </w:r>
      <w:r w:rsidR="00146BD4">
        <w:rPr>
          <w:rFonts w:ascii="Times New Roman" w:eastAsia="Times New Roman" w:hAnsi="Times New Roman" w:cs="Times New Roman"/>
          <w:bCs/>
          <w:sz w:val="28"/>
          <w:szCs w:val="28"/>
          <w:lang w:val="uk-UA" w:eastAsia="ru-RU"/>
        </w:rPr>
        <w:t>Н</w:t>
      </w:r>
      <w:r w:rsidR="00D443F6">
        <w:rPr>
          <w:rFonts w:ascii="Times New Roman" w:eastAsia="Times New Roman" w:hAnsi="Times New Roman" w:cs="Times New Roman"/>
          <w:bCs/>
          <w:sz w:val="28"/>
          <w:szCs w:val="28"/>
          <w:lang w:val="uk-UA" w:eastAsia="ru-RU"/>
        </w:rPr>
        <w:t xml:space="preserve">арахування на заробітну плату менше ніж заплановано на 150,1 тис. грн. </w:t>
      </w:r>
      <w:r w:rsidR="00046479">
        <w:rPr>
          <w:rFonts w:ascii="Times New Roman" w:eastAsia="Times New Roman" w:hAnsi="Times New Roman" w:cs="Times New Roman"/>
          <w:bCs/>
          <w:sz w:val="28"/>
          <w:szCs w:val="28"/>
          <w:lang w:val="uk-UA" w:eastAsia="ru-RU"/>
        </w:rPr>
        <w:t xml:space="preserve">Агенція  використала бюджетних коштів </w:t>
      </w:r>
      <w:r w:rsidR="00146BD4">
        <w:rPr>
          <w:rFonts w:ascii="Times New Roman" w:eastAsia="Times New Roman" w:hAnsi="Times New Roman" w:cs="Times New Roman"/>
          <w:bCs/>
          <w:sz w:val="28"/>
          <w:szCs w:val="28"/>
          <w:lang w:val="uk-UA" w:eastAsia="ru-RU"/>
        </w:rPr>
        <w:t xml:space="preserve">менше ніж було заплановано - </w:t>
      </w:r>
      <w:r w:rsidR="00046479">
        <w:rPr>
          <w:rFonts w:ascii="Times New Roman" w:eastAsia="Times New Roman" w:hAnsi="Times New Roman" w:cs="Times New Roman"/>
          <w:bCs/>
          <w:sz w:val="28"/>
          <w:szCs w:val="28"/>
          <w:lang w:val="uk-UA" w:eastAsia="ru-RU"/>
        </w:rPr>
        <w:t>на оплату електроенергії на</w:t>
      </w:r>
      <w:r w:rsidR="00DC5B5B">
        <w:rPr>
          <w:rFonts w:ascii="Times New Roman" w:eastAsia="Times New Roman" w:hAnsi="Times New Roman" w:cs="Times New Roman"/>
          <w:bCs/>
          <w:sz w:val="28"/>
          <w:szCs w:val="28"/>
          <w:lang w:val="uk-UA" w:eastAsia="ru-RU"/>
        </w:rPr>
        <w:t xml:space="preserve"> -</w:t>
      </w:r>
      <w:r w:rsidR="00046479">
        <w:rPr>
          <w:rFonts w:ascii="Times New Roman" w:eastAsia="Times New Roman" w:hAnsi="Times New Roman" w:cs="Times New Roman"/>
          <w:bCs/>
          <w:sz w:val="28"/>
          <w:szCs w:val="28"/>
          <w:lang w:val="uk-UA" w:eastAsia="ru-RU"/>
        </w:rPr>
        <w:t xml:space="preserve"> 38,9 тис. грн.</w:t>
      </w:r>
      <w:r w:rsidR="00146BD4">
        <w:rPr>
          <w:rFonts w:ascii="Times New Roman" w:eastAsia="Times New Roman" w:hAnsi="Times New Roman" w:cs="Times New Roman"/>
          <w:bCs/>
          <w:sz w:val="28"/>
          <w:szCs w:val="28"/>
          <w:lang w:val="uk-UA" w:eastAsia="ru-RU"/>
        </w:rPr>
        <w:t xml:space="preserve">, </w:t>
      </w:r>
      <w:r w:rsidR="00046479">
        <w:rPr>
          <w:rFonts w:ascii="Times New Roman" w:eastAsia="Times New Roman" w:hAnsi="Times New Roman" w:cs="Times New Roman"/>
          <w:bCs/>
          <w:sz w:val="28"/>
          <w:szCs w:val="28"/>
          <w:lang w:val="uk-UA" w:eastAsia="ru-RU"/>
        </w:rPr>
        <w:t>інших комунальних послуг на</w:t>
      </w:r>
      <w:r w:rsidR="00DC5B5B">
        <w:rPr>
          <w:rFonts w:ascii="Times New Roman" w:eastAsia="Times New Roman" w:hAnsi="Times New Roman" w:cs="Times New Roman"/>
          <w:bCs/>
          <w:sz w:val="28"/>
          <w:szCs w:val="28"/>
          <w:lang w:val="uk-UA" w:eastAsia="ru-RU"/>
        </w:rPr>
        <w:t xml:space="preserve"> -</w:t>
      </w:r>
      <w:r w:rsidR="00046479">
        <w:rPr>
          <w:rFonts w:ascii="Times New Roman" w:eastAsia="Times New Roman" w:hAnsi="Times New Roman" w:cs="Times New Roman"/>
          <w:bCs/>
          <w:sz w:val="28"/>
          <w:szCs w:val="28"/>
          <w:lang w:val="uk-UA" w:eastAsia="ru-RU"/>
        </w:rPr>
        <w:t xml:space="preserve"> 191,3 тис. грн.</w:t>
      </w:r>
      <w:r w:rsidR="00DC5B5B">
        <w:rPr>
          <w:rFonts w:ascii="Times New Roman" w:eastAsia="Times New Roman" w:hAnsi="Times New Roman" w:cs="Times New Roman"/>
          <w:bCs/>
          <w:sz w:val="28"/>
          <w:szCs w:val="28"/>
          <w:lang w:val="uk-UA" w:eastAsia="ru-RU"/>
        </w:rPr>
        <w:t>,</w:t>
      </w:r>
      <w:r w:rsidR="00046479">
        <w:rPr>
          <w:rFonts w:ascii="Times New Roman" w:eastAsia="Times New Roman" w:hAnsi="Times New Roman" w:cs="Times New Roman"/>
          <w:bCs/>
          <w:sz w:val="28"/>
          <w:szCs w:val="28"/>
          <w:lang w:val="uk-UA" w:eastAsia="ru-RU"/>
        </w:rPr>
        <w:t xml:space="preserve"> </w:t>
      </w:r>
      <w:r w:rsidR="00DC5B5B">
        <w:rPr>
          <w:rFonts w:ascii="Times New Roman" w:eastAsia="Times New Roman" w:hAnsi="Times New Roman" w:cs="Times New Roman"/>
          <w:bCs/>
          <w:sz w:val="28"/>
          <w:szCs w:val="28"/>
          <w:lang w:val="uk-UA" w:eastAsia="ru-RU"/>
        </w:rPr>
        <w:t>витрат на відрядження на - 2,</w:t>
      </w:r>
      <w:r w:rsidR="008936AE">
        <w:rPr>
          <w:rFonts w:ascii="Times New Roman" w:eastAsia="Times New Roman" w:hAnsi="Times New Roman" w:cs="Times New Roman"/>
          <w:bCs/>
          <w:sz w:val="28"/>
          <w:szCs w:val="28"/>
          <w:lang w:val="uk-UA" w:eastAsia="ru-RU"/>
        </w:rPr>
        <w:t>8</w:t>
      </w:r>
      <w:r w:rsidR="00DC5B5B">
        <w:rPr>
          <w:rFonts w:ascii="Times New Roman" w:eastAsia="Times New Roman" w:hAnsi="Times New Roman" w:cs="Times New Roman"/>
          <w:bCs/>
          <w:sz w:val="28"/>
          <w:szCs w:val="28"/>
          <w:lang w:val="uk-UA" w:eastAsia="ru-RU"/>
        </w:rPr>
        <w:t xml:space="preserve"> тис. грн. </w:t>
      </w:r>
      <w:r w:rsidR="008936AE">
        <w:rPr>
          <w:rFonts w:ascii="Times New Roman" w:eastAsia="Times New Roman" w:hAnsi="Times New Roman" w:cs="Times New Roman"/>
          <w:bCs/>
          <w:sz w:val="28"/>
          <w:szCs w:val="28"/>
          <w:lang w:val="uk-UA" w:eastAsia="ru-RU"/>
        </w:rPr>
        <w:t>відповідно.</w:t>
      </w:r>
    </w:p>
    <w:p w14:paraId="72685B98" w14:textId="77777777" w:rsidR="00651862" w:rsidRDefault="00651862" w:rsidP="00146BD4">
      <w:pPr>
        <w:pStyle w:val="a3"/>
        <w:ind w:left="708"/>
        <w:jc w:val="both"/>
        <w:rPr>
          <w:rFonts w:ascii="Times New Roman" w:eastAsia="Times New Roman" w:hAnsi="Times New Roman" w:cs="Times New Roman"/>
          <w:bCs/>
          <w:sz w:val="28"/>
          <w:szCs w:val="28"/>
          <w:lang w:val="uk-UA" w:eastAsia="ru-RU"/>
        </w:rPr>
      </w:pPr>
    </w:p>
    <w:p w14:paraId="1D1C83E5" w14:textId="03B21D98" w:rsidR="00146BD4" w:rsidRDefault="00146BD4" w:rsidP="00146BD4">
      <w:pPr>
        <w:pStyle w:val="a3"/>
        <w:ind w:left="708"/>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Також були перевищення обсягу адміністративних витрат та непередбачувані витрати у фінансовому плані на 2023 рік за такими статтями витрат:</w:t>
      </w:r>
    </w:p>
    <w:p w14:paraId="06087C1B" w14:textId="77777777" w:rsidR="00DC5B5B" w:rsidRDefault="00DC5B5B" w:rsidP="00146BD4">
      <w:pPr>
        <w:pStyle w:val="a3"/>
        <w:ind w:left="708"/>
        <w:jc w:val="both"/>
        <w:rPr>
          <w:rFonts w:ascii="Times New Roman" w:eastAsia="Times New Roman" w:hAnsi="Times New Roman" w:cs="Times New Roman"/>
          <w:bCs/>
          <w:sz w:val="28"/>
          <w:szCs w:val="28"/>
          <w:lang w:val="uk-UA" w:eastAsia="ru-RU"/>
        </w:rPr>
      </w:pPr>
    </w:p>
    <w:tbl>
      <w:tblPr>
        <w:tblW w:w="9629" w:type="dxa"/>
        <w:jc w:val="center"/>
        <w:tblLook w:val="04A0" w:firstRow="1" w:lastRow="0" w:firstColumn="1" w:lastColumn="0" w:noHBand="0" w:noVBand="1"/>
      </w:tblPr>
      <w:tblGrid>
        <w:gridCol w:w="3428"/>
        <w:gridCol w:w="1460"/>
        <w:gridCol w:w="1122"/>
        <w:gridCol w:w="1606"/>
        <w:gridCol w:w="2013"/>
      </w:tblGrid>
      <w:tr w:rsidR="000801EB" w:rsidRPr="0043311F" w14:paraId="3EC2A7D7" w14:textId="77777777" w:rsidTr="00157F83">
        <w:trPr>
          <w:trHeight w:val="601"/>
          <w:jc w:val="center"/>
        </w:trPr>
        <w:tc>
          <w:tcPr>
            <w:tcW w:w="3428" w:type="dxa"/>
            <w:vMerge w:val="restart"/>
            <w:tcBorders>
              <w:top w:val="single" w:sz="4" w:space="0" w:color="auto"/>
              <w:left w:val="single" w:sz="4" w:space="0" w:color="auto"/>
              <w:right w:val="single" w:sz="4" w:space="0" w:color="auto"/>
            </w:tcBorders>
            <w:vAlign w:val="center"/>
          </w:tcPr>
          <w:p w14:paraId="690B7A0D" w14:textId="77777777" w:rsidR="00146BD4" w:rsidRPr="0043311F" w:rsidRDefault="00146BD4" w:rsidP="001B6822">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Витрати</w:t>
            </w:r>
          </w:p>
        </w:tc>
        <w:tc>
          <w:tcPr>
            <w:tcW w:w="1460" w:type="dxa"/>
            <w:vMerge w:val="restart"/>
            <w:tcBorders>
              <w:top w:val="single" w:sz="4" w:space="0" w:color="auto"/>
              <w:left w:val="nil"/>
              <w:right w:val="single" w:sz="4" w:space="0" w:color="auto"/>
            </w:tcBorders>
          </w:tcPr>
          <w:p w14:paraId="78564093" w14:textId="77777777" w:rsidR="00146BD4" w:rsidRPr="0043311F" w:rsidRDefault="00146BD4" w:rsidP="001B6822">
            <w:pPr>
              <w:spacing w:after="0" w:line="240" w:lineRule="auto"/>
              <w:jc w:val="center"/>
              <w:rPr>
                <w:rFonts w:ascii="Times New Roman" w:eastAsia="Times New Roman" w:hAnsi="Times New Roman" w:cs="Times New Roman"/>
                <w:b/>
                <w:bCs/>
                <w:color w:val="000000"/>
                <w:sz w:val="24"/>
                <w:szCs w:val="24"/>
                <w:lang w:val="uk-UA" w:eastAsia="uk-UA"/>
              </w:rPr>
            </w:pPr>
          </w:p>
          <w:p w14:paraId="1FF85146" w14:textId="77777777" w:rsidR="00146BD4" w:rsidRPr="0043311F" w:rsidRDefault="00146BD4" w:rsidP="001B6822">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Факт</w:t>
            </w:r>
          </w:p>
        </w:tc>
        <w:tc>
          <w:tcPr>
            <w:tcW w:w="1122" w:type="dxa"/>
            <w:tcBorders>
              <w:top w:val="single" w:sz="4" w:space="0" w:color="auto"/>
              <w:left w:val="nil"/>
              <w:right w:val="single" w:sz="4" w:space="0" w:color="auto"/>
            </w:tcBorders>
            <w:vAlign w:val="bottom"/>
          </w:tcPr>
          <w:p w14:paraId="1452A64D" w14:textId="77777777" w:rsidR="00146BD4" w:rsidRPr="0043311F" w:rsidRDefault="00146BD4" w:rsidP="001B6822">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План</w:t>
            </w:r>
          </w:p>
        </w:tc>
        <w:tc>
          <w:tcPr>
            <w:tcW w:w="1606" w:type="dxa"/>
            <w:tcBorders>
              <w:top w:val="single" w:sz="4" w:space="0" w:color="auto"/>
              <w:left w:val="nil"/>
              <w:right w:val="single" w:sz="4" w:space="0" w:color="auto"/>
            </w:tcBorders>
            <w:vAlign w:val="bottom"/>
          </w:tcPr>
          <w:p w14:paraId="41C29078" w14:textId="77777777" w:rsidR="00146BD4" w:rsidRPr="0043311F" w:rsidRDefault="00146BD4" w:rsidP="001B6822">
            <w:pPr>
              <w:spacing w:after="0" w:line="240" w:lineRule="auto"/>
              <w:jc w:val="center"/>
              <w:rPr>
                <w:rFonts w:ascii="Times New Roman" w:eastAsia="Times New Roman" w:hAnsi="Times New Roman" w:cs="Times New Roman"/>
                <w:b/>
                <w:bCs/>
                <w:color w:val="000000"/>
                <w:sz w:val="24"/>
                <w:szCs w:val="24"/>
                <w:lang w:val="uk-UA" w:eastAsia="uk-UA"/>
              </w:rPr>
            </w:pPr>
            <w:r w:rsidRPr="0043311F">
              <w:rPr>
                <w:rFonts w:ascii="Times New Roman" w:eastAsia="Times New Roman" w:hAnsi="Times New Roman" w:cs="Times New Roman"/>
                <w:b/>
                <w:bCs/>
                <w:color w:val="000000"/>
                <w:sz w:val="24"/>
                <w:szCs w:val="24"/>
                <w:lang w:val="uk-UA" w:eastAsia="uk-UA"/>
              </w:rPr>
              <w:t>Відхилення</w:t>
            </w:r>
          </w:p>
        </w:tc>
        <w:tc>
          <w:tcPr>
            <w:tcW w:w="2013" w:type="dxa"/>
            <w:tcBorders>
              <w:top w:val="single" w:sz="4" w:space="0" w:color="auto"/>
              <w:left w:val="nil"/>
              <w:right w:val="single" w:sz="4" w:space="0" w:color="auto"/>
            </w:tcBorders>
            <w:vAlign w:val="bottom"/>
          </w:tcPr>
          <w:p w14:paraId="602D23C8" w14:textId="08EB7102" w:rsidR="00146BD4" w:rsidRPr="0043311F" w:rsidRDefault="00DC5B5B" w:rsidP="001B6822">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Пояснення</w:t>
            </w:r>
          </w:p>
        </w:tc>
      </w:tr>
      <w:tr w:rsidR="000801EB" w:rsidRPr="000E20AA" w14:paraId="3758A447" w14:textId="77777777" w:rsidTr="00157F83">
        <w:trPr>
          <w:trHeight w:val="107"/>
          <w:jc w:val="center"/>
        </w:trPr>
        <w:tc>
          <w:tcPr>
            <w:tcW w:w="3428" w:type="dxa"/>
            <w:vMerge/>
            <w:tcBorders>
              <w:left w:val="single" w:sz="4" w:space="0" w:color="auto"/>
              <w:bottom w:val="single" w:sz="4" w:space="0" w:color="auto"/>
              <w:right w:val="single" w:sz="4" w:space="0" w:color="auto"/>
            </w:tcBorders>
            <w:vAlign w:val="center"/>
          </w:tcPr>
          <w:p w14:paraId="4CADCA6E" w14:textId="77777777" w:rsidR="00146BD4" w:rsidRDefault="00146BD4" w:rsidP="001B6822">
            <w:pPr>
              <w:spacing w:after="0" w:line="240" w:lineRule="auto"/>
              <w:jc w:val="center"/>
              <w:rPr>
                <w:rFonts w:ascii="Times New Roman" w:eastAsia="Times New Roman" w:hAnsi="Times New Roman" w:cs="Times New Roman"/>
                <w:color w:val="000000"/>
                <w:sz w:val="24"/>
                <w:szCs w:val="24"/>
                <w:lang w:val="uk-UA" w:eastAsia="uk-UA"/>
              </w:rPr>
            </w:pPr>
          </w:p>
        </w:tc>
        <w:tc>
          <w:tcPr>
            <w:tcW w:w="1460" w:type="dxa"/>
            <w:vMerge/>
            <w:tcBorders>
              <w:left w:val="nil"/>
              <w:bottom w:val="single" w:sz="4" w:space="0" w:color="auto"/>
              <w:right w:val="single" w:sz="4" w:space="0" w:color="auto"/>
            </w:tcBorders>
          </w:tcPr>
          <w:p w14:paraId="423BCA4F" w14:textId="77777777" w:rsidR="00146BD4" w:rsidRDefault="00146BD4" w:rsidP="001B6822">
            <w:pPr>
              <w:spacing w:after="0" w:line="240" w:lineRule="auto"/>
              <w:jc w:val="center"/>
              <w:rPr>
                <w:rFonts w:ascii="Times New Roman" w:eastAsia="Times New Roman" w:hAnsi="Times New Roman" w:cs="Times New Roman"/>
                <w:color w:val="000000"/>
                <w:sz w:val="24"/>
                <w:szCs w:val="24"/>
                <w:lang w:val="uk-UA" w:eastAsia="uk-UA"/>
              </w:rPr>
            </w:pPr>
          </w:p>
        </w:tc>
        <w:tc>
          <w:tcPr>
            <w:tcW w:w="1122" w:type="dxa"/>
            <w:tcBorders>
              <w:top w:val="nil"/>
              <w:left w:val="nil"/>
              <w:bottom w:val="single" w:sz="4" w:space="0" w:color="auto"/>
              <w:right w:val="single" w:sz="4" w:space="0" w:color="auto"/>
            </w:tcBorders>
            <w:vAlign w:val="center"/>
          </w:tcPr>
          <w:p w14:paraId="0ACD0534" w14:textId="77777777" w:rsidR="00146BD4" w:rsidRDefault="00146BD4" w:rsidP="001B6822">
            <w:pPr>
              <w:spacing w:after="0" w:line="240" w:lineRule="auto"/>
              <w:jc w:val="center"/>
              <w:rPr>
                <w:rFonts w:ascii="Times New Roman" w:eastAsia="Times New Roman" w:hAnsi="Times New Roman" w:cs="Times New Roman"/>
                <w:color w:val="000000"/>
                <w:sz w:val="24"/>
                <w:szCs w:val="24"/>
                <w:lang w:val="uk-UA" w:eastAsia="uk-UA"/>
              </w:rPr>
            </w:pPr>
          </w:p>
        </w:tc>
        <w:tc>
          <w:tcPr>
            <w:tcW w:w="1606" w:type="dxa"/>
            <w:tcBorders>
              <w:top w:val="nil"/>
              <w:left w:val="nil"/>
              <w:bottom w:val="single" w:sz="4" w:space="0" w:color="auto"/>
              <w:right w:val="single" w:sz="4" w:space="0" w:color="auto"/>
            </w:tcBorders>
            <w:noWrap/>
            <w:vAlign w:val="center"/>
          </w:tcPr>
          <w:p w14:paraId="764D60D2" w14:textId="77777777" w:rsidR="00146BD4" w:rsidRDefault="00146BD4" w:rsidP="001B682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w:t>
            </w:r>
          </w:p>
        </w:tc>
        <w:tc>
          <w:tcPr>
            <w:tcW w:w="2013" w:type="dxa"/>
            <w:tcBorders>
              <w:top w:val="nil"/>
              <w:left w:val="nil"/>
              <w:bottom w:val="single" w:sz="4" w:space="0" w:color="auto"/>
              <w:right w:val="single" w:sz="4" w:space="0" w:color="auto"/>
            </w:tcBorders>
          </w:tcPr>
          <w:p w14:paraId="11885CB1" w14:textId="4B5B12E6" w:rsidR="00146BD4" w:rsidRPr="000E20AA" w:rsidRDefault="00146BD4" w:rsidP="001B6822">
            <w:pPr>
              <w:spacing w:after="0" w:line="240" w:lineRule="auto"/>
              <w:jc w:val="center"/>
              <w:rPr>
                <w:rFonts w:ascii="Times New Roman" w:hAnsi="Times New Roman" w:cs="Times New Roman"/>
                <w:b/>
                <w:bCs/>
                <w:color w:val="000000"/>
                <w:sz w:val="24"/>
                <w:szCs w:val="24"/>
                <w:lang w:val="uk-UA"/>
              </w:rPr>
            </w:pPr>
          </w:p>
        </w:tc>
      </w:tr>
      <w:tr w:rsidR="000801EB" w:rsidRPr="002F03F4" w14:paraId="253BA5BE" w14:textId="77777777" w:rsidTr="00157F83">
        <w:trPr>
          <w:trHeight w:val="247"/>
          <w:jc w:val="center"/>
        </w:trPr>
        <w:tc>
          <w:tcPr>
            <w:tcW w:w="3428" w:type="dxa"/>
            <w:tcBorders>
              <w:top w:val="nil"/>
              <w:left w:val="single" w:sz="4" w:space="0" w:color="auto"/>
              <w:bottom w:val="single" w:sz="4" w:space="0" w:color="auto"/>
              <w:right w:val="single" w:sz="4" w:space="0" w:color="auto"/>
            </w:tcBorders>
            <w:vAlign w:val="center"/>
            <w:hideMark/>
          </w:tcPr>
          <w:p w14:paraId="2F962FE0" w14:textId="6DE4DEA6" w:rsidR="00DC5B5B" w:rsidRDefault="00DC5B5B" w:rsidP="001B682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Витрати на паливо</w:t>
            </w:r>
          </w:p>
        </w:tc>
        <w:tc>
          <w:tcPr>
            <w:tcW w:w="1460" w:type="dxa"/>
            <w:tcBorders>
              <w:top w:val="nil"/>
              <w:left w:val="nil"/>
              <w:bottom w:val="single" w:sz="4" w:space="0" w:color="auto"/>
              <w:right w:val="single" w:sz="4" w:space="0" w:color="auto"/>
            </w:tcBorders>
            <w:vAlign w:val="center"/>
          </w:tcPr>
          <w:p w14:paraId="2FB76065" w14:textId="4D5CC119" w:rsidR="00DC5B5B" w:rsidRPr="002F03F4" w:rsidRDefault="008936AE" w:rsidP="001B682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1,6</w:t>
            </w:r>
          </w:p>
        </w:tc>
        <w:tc>
          <w:tcPr>
            <w:tcW w:w="1122" w:type="dxa"/>
            <w:tcBorders>
              <w:top w:val="nil"/>
              <w:left w:val="nil"/>
              <w:bottom w:val="single" w:sz="4" w:space="0" w:color="auto"/>
              <w:right w:val="single" w:sz="4" w:space="0" w:color="auto"/>
            </w:tcBorders>
            <w:vAlign w:val="center"/>
            <w:hideMark/>
          </w:tcPr>
          <w:p w14:paraId="28F9C920" w14:textId="74586ADD" w:rsidR="00DC5B5B" w:rsidRPr="002F03F4" w:rsidRDefault="00DC5B5B" w:rsidP="001B6822">
            <w:pPr>
              <w:spacing w:after="0" w:line="240" w:lineRule="auto"/>
              <w:jc w:val="center"/>
              <w:rPr>
                <w:rFonts w:ascii="Times New Roman" w:eastAsia="Times New Roman" w:hAnsi="Times New Roman" w:cs="Times New Roman"/>
                <w:color w:val="000000"/>
                <w:sz w:val="24"/>
                <w:szCs w:val="24"/>
                <w:lang w:val="uk-UA" w:eastAsia="uk-UA"/>
              </w:rPr>
            </w:pPr>
            <w:r w:rsidRPr="002F03F4">
              <w:rPr>
                <w:rFonts w:ascii="Times New Roman" w:eastAsia="Times New Roman" w:hAnsi="Times New Roman" w:cs="Times New Roman"/>
                <w:color w:val="000000"/>
                <w:sz w:val="24"/>
                <w:szCs w:val="24"/>
                <w:lang w:val="uk-UA" w:eastAsia="uk-UA"/>
              </w:rPr>
              <w:t>-</w:t>
            </w:r>
          </w:p>
        </w:tc>
        <w:tc>
          <w:tcPr>
            <w:tcW w:w="1606" w:type="dxa"/>
            <w:tcBorders>
              <w:top w:val="nil"/>
              <w:left w:val="nil"/>
              <w:bottom w:val="single" w:sz="4" w:space="0" w:color="auto"/>
              <w:right w:val="single" w:sz="4" w:space="0" w:color="auto"/>
            </w:tcBorders>
            <w:noWrap/>
            <w:vAlign w:val="center"/>
          </w:tcPr>
          <w:p w14:paraId="11A5A094" w14:textId="554527A7" w:rsidR="00DC5B5B" w:rsidRPr="002F03F4" w:rsidRDefault="008936AE" w:rsidP="001B682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1,6</w:t>
            </w:r>
          </w:p>
        </w:tc>
        <w:tc>
          <w:tcPr>
            <w:tcW w:w="2013" w:type="dxa"/>
            <w:tcBorders>
              <w:top w:val="nil"/>
              <w:left w:val="nil"/>
              <w:bottom w:val="single" w:sz="4" w:space="0" w:color="auto"/>
              <w:right w:val="single" w:sz="4" w:space="0" w:color="auto"/>
            </w:tcBorders>
          </w:tcPr>
          <w:p w14:paraId="1A0DF9FA" w14:textId="017FB13E" w:rsidR="00DC5B5B" w:rsidRPr="002F03F4" w:rsidRDefault="000801EB" w:rsidP="001B6822">
            <w:pPr>
              <w:spacing w:after="0" w:line="240" w:lineRule="auto"/>
              <w:jc w:val="center"/>
              <w:rPr>
                <w:color w:val="000000"/>
                <w:sz w:val="24"/>
                <w:szCs w:val="24"/>
                <w:lang w:val="uk-UA"/>
              </w:rPr>
            </w:pPr>
            <w:r>
              <w:rPr>
                <w:rFonts w:ascii="Times New Roman" w:eastAsia="Times New Roman" w:hAnsi="Times New Roman" w:cs="Times New Roman"/>
                <w:color w:val="000000"/>
                <w:sz w:val="24"/>
                <w:szCs w:val="24"/>
                <w:lang w:val="uk-UA" w:eastAsia="uk-UA"/>
              </w:rPr>
              <w:t>Збільшення відбулось у зв</w:t>
            </w:r>
            <w:r>
              <w:rPr>
                <w:rFonts w:ascii="Times New Roman" w:eastAsia="Times New Roman" w:hAnsi="Times New Roman" w:cs="Times New Roman"/>
                <w:color w:val="000000"/>
                <w:sz w:val="24"/>
                <w:szCs w:val="24"/>
                <w:lang w:val="en-US" w:eastAsia="uk-UA"/>
              </w:rPr>
              <w:t>’</w:t>
            </w:r>
            <w:proofErr w:type="spellStart"/>
            <w:r>
              <w:rPr>
                <w:rFonts w:ascii="Times New Roman" w:eastAsia="Times New Roman" w:hAnsi="Times New Roman" w:cs="Times New Roman"/>
                <w:color w:val="000000"/>
                <w:sz w:val="24"/>
                <w:szCs w:val="24"/>
                <w:lang w:val="uk-UA" w:eastAsia="uk-UA"/>
              </w:rPr>
              <w:t>язку</w:t>
            </w:r>
            <w:proofErr w:type="spellEnd"/>
            <w:r>
              <w:rPr>
                <w:rFonts w:ascii="Times New Roman" w:eastAsia="Times New Roman" w:hAnsi="Times New Roman" w:cs="Times New Roman"/>
                <w:color w:val="000000"/>
                <w:sz w:val="24"/>
                <w:szCs w:val="24"/>
                <w:lang w:val="uk-UA" w:eastAsia="uk-UA"/>
              </w:rPr>
              <w:t xml:space="preserve"> з незапланованими витратами на пальне для господарських потреб </w:t>
            </w:r>
          </w:p>
        </w:tc>
      </w:tr>
      <w:tr w:rsidR="000801EB" w:rsidRPr="002F03F4" w14:paraId="5D1A9E31" w14:textId="77777777" w:rsidTr="00D331F4">
        <w:trPr>
          <w:trHeight w:val="247"/>
          <w:jc w:val="center"/>
        </w:trPr>
        <w:tc>
          <w:tcPr>
            <w:tcW w:w="3428" w:type="dxa"/>
            <w:tcBorders>
              <w:top w:val="nil"/>
              <w:left w:val="single" w:sz="4" w:space="0" w:color="auto"/>
              <w:bottom w:val="single" w:sz="4" w:space="0" w:color="auto"/>
              <w:right w:val="single" w:sz="4" w:space="0" w:color="auto"/>
            </w:tcBorders>
            <w:vAlign w:val="center"/>
            <w:hideMark/>
          </w:tcPr>
          <w:p w14:paraId="7C522D28" w14:textId="720D7289" w:rsidR="00DC5B5B" w:rsidRDefault="00483A93" w:rsidP="001B682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Комісія банку</w:t>
            </w:r>
          </w:p>
        </w:tc>
        <w:tc>
          <w:tcPr>
            <w:tcW w:w="1460" w:type="dxa"/>
            <w:tcBorders>
              <w:top w:val="nil"/>
              <w:left w:val="nil"/>
              <w:bottom w:val="single" w:sz="4" w:space="0" w:color="auto"/>
              <w:right w:val="single" w:sz="4" w:space="0" w:color="auto"/>
            </w:tcBorders>
            <w:vAlign w:val="center"/>
          </w:tcPr>
          <w:p w14:paraId="779B4E24" w14:textId="75512F96" w:rsidR="00DC5B5B" w:rsidRPr="002F03F4" w:rsidRDefault="00483A93" w:rsidP="001B682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0</w:t>
            </w:r>
            <w:r w:rsidR="00DC5B5B" w:rsidRPr="002F03F4">
              <w:rPr>
                <w:rFonts w:ascii="Times New Roman" w:eastAsia="Times New Roman" w:hAnsi="Times New Roman" w:cs="Times New Roman"/>
                <w:color w:val="000000"/>
                <w:sz w:val="24"/>
                <w:szCs w:val="24"/>
                <w:lang w:val="uk-UA" w:eastAsia="uk-UA"/>
              </w:rPr>
              <w:t>,2</w:t>
            </w:r>
          </w:p>
        </w:tc>
        <w:tc>
          <w:tcPr>
            <w:tcW w:w="1122" w:type="dxa"/>
            <w:tcBorders>
              <w:top w:val="nil"/>
              <w:left w:val="nil"/>
              <w:bottom w:val="single" w:sz="4" w:space="0" w:color="auto"/>
              <w:right w:val="single" w:sz="4" w:space="0" w:color="auto"/>
            </w:tcBorders>
            <w:vAlign w:val="center"/>
            <w:hideMark/>
          </w:tcPr>
          <w:p w14:paraId="1C11A99A" w14:textId="69B90EC9" w:rsidR="00DC5B5B" w:rsidRPr="002F03F4" w:rsidRDefault="00DC5B5B" w:rsidP="00483A93">
            <w:pPr>
              <w:spacing w:after="0" w:line="240" w:lineRule="auto"/>
              <w:rPr>
                <w:rFonts w:ascii="Times New Roman" w:eastAsia="Times New Roman" w:hAnsi="Times New Roman" w:cs="Times New Roman"/>
                <w:color w:val="000000"/>
                <w:sz w:val="24"/>
                <w:szCs w:val="24"/>
                <w:lang w:val="uk-UA" w:eastAsia="uk-UA"/>
              </w:rPr>
            </w:pPr>
          </w:p>
        </w:tc>
        <w:tc>
          <w:tcPr>
            <w:tcW w:w="1606" w:type="dxa"/>
            <w:tcBorders>
              <w:top w:val="nil"/>
              <w:left w:val="nil"/>
              <w:bottom w:val="single" w:sz="4" w:space="0" w:color="auto"/>
              <w:right w:val="single" w:sz="4" w:space="0" w:color="auto"/>
            </w:tcBorders>
            <w:vAlign w:val="center"/>
          </w:tcPr>
          <w:p w14:paraId="6CA4296C" w14:textId="2432A244" w:rsidR="00DC5B5B" w:rsidRPr="002F03F4" w:rsidRDefault="00483A93" w:rsidP="001B682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0,2</w:t>
            </w:r>
          </w:p>
        </w:tc>
        <w:tc>
          <w:tcPr>
            <w:tcW w:w="2013" w:type="dxa"/>
            <w:tcBorders>
              <w:top w:val="nil"/>
              <w:left w:val="nil"/>
              <w:bottom w:val="single" w:sz="4" w:space="0" w:color="auto"/>
              <w:right w:val="single" w:sz="4" w:space="0" w:color="auto"/>
            </w:tcBorders>
          </w:tcPr>
          <w:p w14:paraId="70D60214" w14:textId="1AF18D20" w:rsidR="00DC5B5B" w:rsidRPr="00DC5B5B" w:rsidRDefault="00DC5B5B" w:rsidP="001B682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Збільшення відбулось у зв</w:t>
            </w:r>
            <w:r>
              <w:rPr>
                <w:rFonts w:ascii="Times New Roman" w:eastAsia="Times New Roman" w:hAnsi="Times New Roman" w:cs="Times New Roman"/>
                <w:color w:val="000000"/>
                <w:sz w:val="24"/>
                <w:szCs w:val="24"/>
                <w:lang w:val="en-US" w:eastAsia="uk-UA"/>
              </w:rPr>
              <w:t>’</w:t>
            </w:r>
            <w:proofErr w:type="spellStart"/>
            <w:r>
              <w:rPr>
                <w:rFonts w:ascii="Times New Roman" w:eastAsia="Times New Roman" w:hAnsi="Times New Roman" w:cs="Times New Roman"/>
                <w:color w:val="000000"/>
                <w:sz w:val="24"/>
                <w:szCs w:val="24"/>
                <w:lang w:val="uk-UA" w:eastAsia="uk-UA"/>
              </w:rPr>
              <w:t>язку</w:t>
            </w:r>
            <w:proofErr w:type="spellEnd"/>
            <w:r>
              <w:rPr>
                <w:rFonts w:ascii="Times New Roman" w:eastAsia="Times New Roman" w:hAnsi="Times New Roman" w:cs="Times New Roman"/>
                <w:color w:val="000000"/>
                <w:sz w:val="24"/>
                <w:szCs w:val="24"/>
                <w:lang w:val="uk-UA" w:eastAsia="uk-UA"/>
              </w:rPr>
              <w:t xml:space="preserve"> з</w:t>
            </w:r>
            <w:r w:rsidR="000801EB">
              <w:rPr>
                <w:rFonts w:ascii="Times New Roman" w:eastAsia="Times New Roman" w:hAnsi="Times New Roman" w:cs="Times New Roman"/>
                <w:color w:val="000000"/>
                <w:sz w:val="24"/>
                <w:szCs w:val="24"/>
                <w:lang w:val="uk-UA" w:eastAsia="uk-UA"/>
              </w:rPr>
              <w:t xml:space="preserve"> </w:t>
            </w:r>
            <w:r w:rsidR="00157F83">
              <w:rPr>
                <w:rFonts w:ascii="Times New Roman" w:eastAsia="Times New Roman" w:hAnsi="Times New Roman" w:cs="Times New Roman"/>
                <w:color w:val="000000"/>
                <w:sz w:val="24"/>
                <w:szCs w:val="24"/>
                <w:lang w:val="uk-UA" w:eastAsia="uk-UA"/>
              </w:rPr>
              <w:t xml:space="preserve">незапланованими </w:t>
            </w:r>
            <w:r w:rsidR="00483A93">
              <w:rPr>
                <w:rFonts w:ascii="Times New Roman" w:eastAsia="Times New Roman" w:hAnsi="Times New Roman" w:cs="Times New Roman"/>
                <w:color w:val="000000"/>
                <w:sz w:val="24"/>
                <w:szCs w:val="24"/>
                <w:lang w:val="uk-UA" w:eastAsia="uk-UA"/>
              </w:rPr>
              <w:t>банківськими операціями в Приватбанку</w:t>
            </w:r>
          </w:p>
        </w:tc>
      </w:tr>
      <w:bookmarkEnd w:id="0"/>
    </w:tbl>
    <w:p w14:paraId="5D632A37" w14:textId="77777777" w:rsidR="00651862" w:rsidRDefault="00651862" w:rsidP="003211A9">
      <w:pPr>
        <w:pStyle w:val="a3"/>
        <w:ind w:left="708"/>
        <w:jc w:val="both"/>
        <w:rPr>
          <w:rFonts w:ascii="Times New Roman" w:eastAsia="Times New Roman" w:hAnsi="Times New Roman" w:cs="Times New Roman"/>
          <w:bCs/>
          <w:sz w:val="28"/>
          <w:szCs w:val="28"/>
          <w:lang w:val="uk-UA" w:eastAsia="ru-RU"/>
        </w:rPr>
      </w:pPr>
    </w:p>
    <w:p w14:paraId="4F3E6D33" w14:textId="4F7BD9E6" w:rsidR="003211A9" w:rsidRDefault="003211A9" w:rsidP="003211A9">
      <w:pPr>
        <w:pStyle w:val="a3"/>
        <w:ind w:left="708"/>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На фактичні показники витрат на матеріали позначилась затримка оплати третьої черги казначейських розрахунків (останній робочий день року). На кінець року паливо та малоцінні швидкозношувані предмети  не були списані. Залишки матеріалів на 31.12.2023р. склали 142,2 тис. грн. Залишок грошей на рахунку </w:t>
      </w:r>
      <w:proofErr w:type="spellStart"/>
      <w:r>
        <w:rPr>
          <w:rFonts w:ascii="Times New Roman" w:eastAsia="Times New Roman" w:hAnsi="Times New Roman" w:cs="Times New Roman"/>
          <w:bCs/>
          <w:sz w:val="28"/>
          <w:szCs w:val="28"/>
          <w:lang w:val="uk-UA" w:eastAsia="ru-RU"/>
        </w:rPr>
        <w:t>Приватбанка</w:t>
      </w:r>
      <w:proofErr w:type="spellEnd"/>
      <w:r>
        <w:rPr>
          <w:rFonts w:ascii="Times New Roman" w:eastAsia="Times New Roman" w:hAnsi="Times New Roman" w:cs="Times New Roman"/>
          <w:bCs/>
          <w:sz w:val="28"/>
          <w:szCs w:val="28"/>
          <w:lang w:val="uk-UA" w:eastAsia="ru-RU"/>
        </w:rPr>
        <w:t xml:space="preserve"> склав 6,6 тис. грн.</w:t>
      </w:r>
    </w:p>
    <w:p w14:paraId="7DD3CDE3" w14:textId="635DFB40" w:rsidR="00157F83" w:rsidRPr="003211A9" w:rsidRDefault="00157F83" w:rsidP="00EA36BA">
      <w:pPr>
        <w:pStyle w:val="a3"/>
        <w:ind w:left="720"/>
        <w:jc w:val="center"/>
        <w:rPr>
          <w:rFonts w:ascii="Times New Roman" w:eastAsia="Times New Roman" w:hAnsi="Times New Roman" w:cs="Times New Roman"/>
          <w:bCs/>
          <w:sz w:val="24"/>
          <w:szCs w:val="24"/>
          <w:lang w:val="uk-UA" w:eastAsia="ru-RU"/>
        </w:rPr>
      </w:pPr>
    </w:p>
    <w:p w14:paraId="277CA470" w14:textId="77777777" w:rsidR="003211A9" w:rsidRDefault="003211A9" w:rsidP="00EA36BA">
      <w:pPr>
        <w:pStyle w:val="a3"/>
        <w:ind w:left="720"/>
        <w:jc w:val="center"/>
        <w:rPr>
          <w:rFonts w:ascii="Times New Roman" w:eastAsia="Times New Roman" w:hAnsi="Times New Roman" w:cs="Times New Roman"/>
          <w:b/>
          <w:sz w:val="32"/>
          <w:szCs w:val="32"/>
          <w:u w:val="single"/>
          <w:lang w:val="uk-UA" w:eastAsia="ru-RU"/>
        </w:rPr>
      </w:pPr>
    </w:p>
    <w:p w14:paraId="2FC26005" w14:textId="77777777" w:rsidR="00EA36BA" w:rsidRDefault="00EA36BA" w:rsidP="00EA36BA">
      <w:pPr>
        <w:pStyle w:val="a3"/>
        <w:jc w:val="center"/>
        <w:rPr>
          <w:rFonts w:ascii="Times New Roman" w:eastAsia="Times New Roman" w:hAnsi="Times New Roman" w:cs="Times New Roman"/>
          <w:b/>
          <w:sz w:val="32"/>
          <w:szCs w:val="32"/>
          <w:u w:val="single"/>
          <w:lang w:val="uk-UA" w:eastAsia="ru-RU"/>
        </w:rPr>
      </w:pPr>
      <w:r>
        <w:rPr>
          <w:rFonts w:ascii="Times New Roman" w:eastAsia="Times New Roman" w:hAnsi="Times New Roman" w:cs="Times New Roman"/>
          <w:b/>
          <w:sz w:val="32"/>
          <w:szCs w:val="32"/>
          <w:u w:val="single"/>
          <w:lang w:val="uk-UA" w:eastAsia="ru-RU"/>
        </w:rPr>
        <w:t xml:space="preserve">Сплата податків, зборів та інших </w:t>
      </w:r>
      <w:proofErr w:type="spellStart"/>
      <w:r>
        <w:rPr>
          <w:rFonts w:ascii="Times New Roman" w:eastAsia="Times New Roman" w:hAnsi="Times New Roman" w:cs="Times New Roman"/>
          <w:b/>
          <w:sz w:val="32"/>
          <w:szCs w:val="32"/>
          <w:u w:val="single"/>
          <w:lang w:val="uk-UA" w:eastAsia="ru-RU"/>
        </w:rPr>
        <w:t>обов</w:t>
      </w:r>
      <w:proofErr w:type="spellEnd"/>
      <w:r>
        <w:rPr>
          <w:rFonts w:ascii="Times New Roman" w:eastAsia="Times New Roman" w:hAnsi="Times New Roman" w:cs="Times New Roman"/>
          <w:b/>
          <w:sz w:val="32"/>
          <w:szCs w:val="32"/>
          <w:u w:val="single"/>
          <w:lang w:val="en-US" w:eastAsia="ru-RU"/>
        </w:rPr>
        <w:t>’</w:t>
      </w:r>
      <w:proofErr w:type="spellStart"/>
      <w:r>
        <w:rPr>
          <w:rFonts w:ascii="Times New Roman" w:eastAsia="Times New Roman" w:hAnsi="Times New Roman" w:cs="Times New Roman"/>
          <w:b/>
          <w:sz w:val="32"/>
          <w:szCs w:val="32"/>
          <w:u w:val="single"/>
          <w:lang w:val="uk-UA" w:eastAsia="ru-RU"/>
        </w:rPr>
        <w:t>язкових</w:t>
      </w:r>
      <w:proofErr w:type="spellEnd"/>
      <w:r>
        <w:rPr>
          <w:rFonts w:ascii="Times New Roman" w:eastAsia="Times New Roman" w:hAnsi="Times New Roman" w:cs="Times New Roman"/>
          <w:b/>
          <w:sz w:val="32"/>
          <w:szCs w:val="32"/>
          <w:u w:val="single"/>
          <w:lang w:val="uk-UA" w:eastAsia="ru-RU"/>
        </w:rPr>
        <w:t xml:space="preserve"> платежів до місцевого та державного бюджетів (</w:t>
      </w:r>
      <w:proofErr w:type="spellStart"/>
      <w:r>
        <w:rPr>
          <w:rFonts w:ascii="Times New Roman" w:eastAsia="Times New Roman" w:hAnsi="Times New Roman" w:cs="Times New Roman"/>
          <w:b/>
          <w:sz w:val="32"/>
          <w:szCs w:val="32"/>
          <w:u w:val="single"/>
          <w:lang w:val="uk-UA" w:eastAsia="ru-RU"/>
        </w:rPr>
        <w:t>тис.грн</w:t>
      </w:r>
      <w:proofErr w:type="spellEnd"/>
      <w:r>
        <w:rPr>
          <w:rFonts w:ascii="Times New Roman" w:eastAsia="Times New Roman" w:hAnsi="Times New Roman" w:cs="Times New Roman"/>
          <w:b/>
          <w:sz w:val="32"/>
          <w:szCs w:val="32"/>
          <w:u w:val="single"/>
          <w:lang w:val="uk-UA" w:eastAsia="ru-RU"/>
        </w:rPr>
        <w:t>.)</w:t>
      </w:r>
    </w:p>
    <w:p w14:paraId="4EEA7562" w14:textId="77777777" w:rsidR="00EA36BA" w:rsidRDefault="00EA36BA" w:rsidP="00EA36BA">
      <w:pPr>
        <w:pStyle w:val="a3"/>
        <w:rPr>
          <w:rFonts w:ascii="Times New Roman" w:eastAsia="Times New Roman" w:hAnsi="Times New Roman" w:cs="Times New Roman"/>
          <w:b/>
          <w:sz w:val="32"/>
          <w:szCs w:val="32"/>
          <w:u w:val="single"/>
          <w:lang w:val="uk-UA" w:eastAsia="ru-RU"/>
        </w:rPr>
      </w:pPr>
    </w:p>
    <w:tbl>
      <w:tblPr>
        <w:tblW w:w="9629" w:type="dxa"/>
        <w:jc w:val="center"/>
        <w:tblLook w:val="04A0" w:firstRow="1" w:lastRow="0" w:firstColumn="1" w:lastColumn="0" w:noHBand="0" w:noVBand="1"/>
      </w:tblPr>
      <w:tblGrid>
        <w:gridCol w:w="3964"/>
        <w:gridCol w:w="1552"/>
        <w:gridCol w:w="1204"/>
        <w:gridCol w:w="1471"/>
        <w:gridCol w:w="1438"/>
      </w:tblGrid>
      <w:tr w:rsidR="001E5832" w14:paraId="7D7BA34D" w14:textId="094F3722" w:rsidTr="001E5832">
        <w:trPr>
          <w:trHeight w:val="935"/>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76675D34" w14:textId="23F66FF4" w:rsidR="001E5832" w:rsidRDefault="001E5832" w:rsidP="001E5832">
            <w:pPr>
              <w:spacing w:line="240" w:lineRule="auto"/>
              <w:jc w:val="center"/>
              <w:rPr>
                <w:rFonts w:ascii="Times New Roman" w:eastAsia="Times New Roman" w:hAnsi="Times New Roman" w:cs="Times New Roman"/>
                <w:color w:val="000000"/>
                <w:sz w:val="24"/>
                <w:szCs w:val="24"/>
                <w:lang w:val="uk-UA" w:eastAsia="uk-UA"/>
              </w:rPr>
            </w:pPr>
            <w:proofErr w:type="spellStart"/>
            <w:r w:rsidRPr="001E5832">
              <w:rPr>
                <w:rFonts w:ascii="Times New Roman" w:hAnsi="Times New Roman" w:cs="Times New Roman"/>
                <w:b/>
                <w:bCs/>
                <w:color w:val="000000"/>
                <w:sz w:val="24"/>
                <w:szCs w:val="24"/>
              </w:rPr>
              <w:t>Інші</w:t>
            </w:r>
            <w:proofErr w:type="spellEnd"/>
            <w:r w:rsidRPr="001E5832">
              <w:rPr>
                <w:rFonts w:ascii="Times New Roman" w:hAnsi="Times New Roman" w:cs="Times New Roman"/>
                <w:b/>
                <w:bCs/>
                <w:color w:val="000000"/>
                <w:sz w:val="24"/>
                <w:szCs w:val="24"/>
              </w:rPr>
              <w:t xml:space="preserve"> </w:t>
            </w:r>
            <w:proofErr w:type="spellStart"/>
            <w:r w:rsidRPr="001E5832">
              <w:rPr>
                <w:rFonts w:ascii="Times New Roman" w:hAnsi="Times New Roman" w:cs="Times New Roman"/>
                <w:b/>
                <w:bCs/>
                <w:color w:val="000000"/>
                <w:sz w:val="24"/>
                <w:szCs w:val="24"/>
              </w:rPr>
              <w:t>податки</w:t>
            </w:r>
            <w:proofErr w:type="spellEnd"/>
            <w:r w:rsidRPr="001E5832">
              <w:rPr>
                <w:rFonts w:ascii="Times New Roman" w:hAnsi="Times New Roman" w:cs="Times New Roman"/>
                <w:b/>
                <w:bCs/>
                <w:color w:val="000000"/>
                <w:sz w:val="24"/>
                <w:szCs w:val="24"/>
              </w:rPr>
              <w:t xml:space="preserve">, </w:t>
            </w:r>
            <w:proofErr w:type="spellStart"/>
            <w:r w:rsidRPr="001E5832">
              <w:rPr>
                <w:rFonts w:ascii="Times New Roman" w:hAnsi="Times New Roman" w:cs="Times New Roman"/>
                <w:b/>
                <w:bCs/>
                <w:color w:val="000000"/>
                <w:sz w:val="24"/>
                <w:szCs w:val="24"/>
              </w:rPr>
              <w:t>збори</w:t>
            </w:r>
            <w:proofErr w:type="spellEnd"/>
            <w:r w:rsidRPr="001E5832">
              <w:rPr>
                <w:rFonts w:ascii="Times New Roman" w:hAnsi="Times New Roman" w:cs="Times New Roman"/>
                <w:b/>
                <w:bCs/>
                <w:color w:val="000000"/>
                <w:sz w:val="24"/>
                <w:szCs w:val="24"/>
              </w:rPr>
              <w:t xml:space="preserve"> та </w:t>
            </w:r>
            <w:proofErr w:type="spellStart"/>
            <w:r w:rsidRPr="001E5832">
              <w:rPr>
                <w:rFonts w:ascii="Times New Roman" w:hAnsi="Times New Roman" w:cs="Times New Roman"/>
                <w:b/>
                <w:bCs/>
                <w:color w:val="000000"/>
                <w:sz w:val="24"/>
                <w:szCs w:val="24"/>
              </w:rPr>
              <w:t>платежі</w:t>
            </w:r>
            <w:proofErr w:type="spellEnd"/>
            <w:r w:rsidRPr="001E5832">
              <w:rPr>
                <w:rFonts w:ascii="Times New Roman" w:hAnsi="Times New Roman" w:cs="Times New Roman"/>
                <w:b/>
                <w:bCs/>
                <w:color w:val="000000"/>
                <w:sz w:val="24"/>
                <w:szCs w:val="24"/>
              </w:rPr>
              <w:t xml:space="preserve"> на </w:t>
            </w:r>
            <w:proofErr w:type="spellStart"/>
            <w:r w:rsidRPr="001E5832">
              <w:rPr>
                <w:rFonts w:ascii="Times New Roman" w:hAnsi="Times New Roman" w:cs="Times New Roman"/>
                <w:b/>
                <w:bCs/>
                <w:color w:val="000000"/>
                <w:sz w:val="24"/>
                <w:szCs w:val="24"/>
              </w:rPr>
              <w:t>користь</w:t>
            </w:r>
            <w:proofErr w:type="spellEnd"/>
            <w:r w:rsidRPr="001E5832">
              <w:rPr>
                <w:rFonts w:ascii="Times New Roman" w:hAnsi="Times New Roman" w:cs="Times New Roman"/>
                <w:b/>
                <w:bCs/>
                <w:color w:val="000000"/>
                <w:sz w:val="24"/>
                <w:szCs w:val="24"/>
              </w:rPr>
              <w:t xml:space="preserve"> </w:t>
            </w:r>
            <w:proofErr w:type="spellStart"/>
            <w:r w:rsidRPr="001E5832">
              <w:rPr>
                <w:rFonts w:ascii="Times New Roman" w:hAnsi="Times New Roman" w:cs="Times New Roman"/>
                <w:b/>
                <w:bCs/>
                <w:color w:val="000000"/>
                <w:sz w:val="24"/>
                <w:szCs w:val="24"/>
              </w:rPr>
              <w:t>держави</w:t>
            </w:r>
            <w:proofErr w:type="spellEnd"/>
            <w:r w:rsidRPr="001E5832">
              <w:rPr>
                <w:rFonts w:ascii="Times New Roman" w:hAnsi="Times New Roman" w:cs="Times New Roman"/>
                <w:b/>
                <w:bCs/>
                <w:color w:val="000000"/>
                <w:sz w:val="24"/>
                <w:szCs w:val="24"/>
              </w:rPr>
              <w:t xml:space="preserve"> </w:t>
            </w:r>
            <w:proofErr w:type="spellStart"/>
            <w:r w:rsidRPr="001E5832">
              <w:rPr>
                <w:rFonts w:ascii="Times New Roman" w:hAnsi="Times New Roman" w:cs="Times New Roman"/>
                <w:b/>
                <w:bCs/>
                <w:color w:val="000000"/>
                <w:sz w:val="24"/>
                <w:szCs w:val="24"/>
              </w:rPr>
              <w:t>всього</w:t>
            </w:r>
            <w:proofErr w:type="spellEnd"/>
            <w:r w:rsidRPr="001E5832">
              <w:rPr>
                <w:rFonts w:ascii="Times New Roman" w:hAnsi="Times New Roman" w:cs="Times New Roman"/>
                <w:b/>
                <w:bCs/>
                <w:color w:val="000000"/>
                <w:sz w:val="24"/>
                <w:szCs w:val="24"/>
              </w:rPr>
              <w:t xml:space="preserve">, у тому </w:t>
            </w:r>
            <w:proofErr w:type="spellStart"/>
            <w:r w:rsidRPr="001E5832">
              <w:rPr>
                <w:rFonts w:ascii="Times New Roman" w:hAnsi="Times New Roman" w:cs="Times New Roman"/>
                <w:b/>
                <w:bCs/>
                <w:color w:val="000000"/>
                <w:sz w:val="24"/>
                <w:szCs w:val="24"/>
              </w:rPr>
              <w:t>числі</w:t>
            </w:r>
            <w:proofErr w:type="spellEnd"/>
            <w:r w:rsidRPr="001E5832">
              <w:rPr>
                <w:rFonts w:ascii="Times New Roman" w:hAnsi="Times New Roman" w:cs="Times New Roman"/>
                <w:b/>
                <w:bCs/>
                <w:color w:val="000000"/>
                <w:sz w:val="24"/>
                <w:szCs w:val="24"/>
              </w:rPr>
              <w:t>:</w:t>
            </w:r>
          </w:p>
        </w:tc>
        <w:tc>
          <w:tcPr>
            <w:tcW w:w="1552" w:type="dxa"/>
            <w:tcBorders>
              <w:top w:val="single" w:sz="4" w:space="0" w:color="auto"/>
              <w:left w:val="nil"/>
              <w:bottom w:val="single" w:sz="4" w:space="0" w:color="auto"/>
              <w:right w:val="single" w:sz="4" w:space="0" w:color="auto"/>
            </w:tcBorders>
          </w:tcPr>
          <w:p w14:paraId="766F85DB" w14:textId="45206F89" w:rsid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Факт</w:t>
            </w:r>
          </w:p>
        </w:tc>
        <w:tc>
          <w:tcPr>
            <w:tcW w:w="1204" w:type="dxa"/>
            <w:tcBorders>
              <w:top w:val="single" w:sz="4" w:space="0" w:color="auto"/>
              <w:left w:val="nil"/>
              <w:bottom w:val="single" w:sz="4" w:space="0" w:color="auto"/>
              <w:right w:val="single" w:sz="4" w:space="0" w:color="auto"/>
            </w:tcBorders>
          </w:tcPr>
          <w:p w14:paraId="2F6F070A" w14:textId="011CCA9B" w:rsid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План</w:t>
            </w:r>
          </w:p>
        </w:tc>
        <w:tc>
          <w:tcPr>
            <w:tcW w:w="1471" w:type="dxa"/>
            <w:tcBorders>
              <w:top w:val="single" w:sz="4" w:space="0" w:color="auto"/>
              <w:left w:val="nil"/>
              <w:bottom w:val="single" w:sz="4" w:space="0" w:color="auto"/>
              <w:right w:val="single" w:sz="4" w:space="0" w:color="auto"/>
            </w:tcBorders>
            <w:noWrap/>
          </w:tcPr>
          <w:p w14:paraId="516DD470" w14:textId="4E7EC311" w:rsid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Відхилення (+,-)</w:t>
            </w:r>
          </w:p>
        </w:tc>
        <w:tc>
          <w:tcPr>
            <w:tcW w:w="1438" w:type="dxa"/>
            <w:tcBorders>
              <w:top w:val="single" w:sz="4" w:space="0" w:color="auto"/>
              <w:left w:val="nil"/>
              <w:bottom w:val="single" w:sz="4" w:space="0" w:color="auto"/>
              <w:right w:val="single" w:sz="4" w:space="0" w:color="auto"/>
            </w:tcBorders>
          </w:tcPr>
          <w:p w14:paraId="3F02C687" w14:textId="7B3DB79E" w:rsid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Виконання %</w:t>
            </w:r>
          </w:p>
        </w:tc>
      </w:tr>
      <w:tr w:rsidR="001E5832" w14:paraId="296962EA" w14:textId="77777777" w:rsidTr="001E5832">
        <w:trPr>
          <w:trHeight w:val="378"/>
          <w:jc w:val="center"/>
        </w:trPr>
        <w:tc>
          <w:tcPr>
            <w:tcW w:w="3964" w:type="dxa"/>
            <w:tcBorders>
              <w:top w:val="nil"/>
              <w:left w:val="single" w:sz="4" w:space="0" w:color="auto"/>
              <w:bottom w:val="single" w:sz="4" w:space="0" w:color="auto"/>
              <w:right w:val="single" w:sz="4" w:space="0" w:color="auto"/>
            </w:tcBorders>
            <w:vAlign w:val="center"/>
          </w:tcPr>
          <w:p w14:paraId="68FED6F6" w14:textId="45D1409D"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bCs/>
                <w:color w:val="000000"/>
                <w:sz w:val="24"/>
                <w:szCs w:val="24"/>
                <w:lang w:val="uk-UA" w:eastAsia="uk-UA"/>
              </w:rPr>
              <w:t>Сплата податків та зборів до місцевих бюджетів</w:t>
            </w:r>
          </w:p>
        </w:tc>
        <w:tc>
          <w:tcPr>
            <w:tcW w:w="1552" w:type="dxa"/>
            <w:tcBorders>
              <w:top w:val="nil"/>
              <w:left w:val="nil"/>
              <w:bottom w:val="single" w:sz="4" w:space="0" w:color="auto"/>
              <w:right w:val="single" w:sz="4" w:space="0" w:color="auto"/>
            </w:tcBorders>
            <w:vAlign w:val="center"/>
          </w:tcPr>
          <w:p w14:paraId="13898266" w14:textId="3856E9D6" w:rsidR="001E5832" w:rsidRP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sidRPr="001E5832">
              <w:rPr>
                <w:rFonts w:ascii="Times New Roman" w:eastAsia="Times New Roman" w:hAnsi="Times New Roman" w:cs="Times New Roman"/>
                <w:b/>
                <w:bCs/>
                <w:color w:val="000000"/>
                <w:sz w:val="24"/>
                <w:szCs w:val="24"/>
                <w:lang w:val="uk-UA" w:eastAsia="uk-UA"/>
              </w:rPr>
              <w:t>129,8</w:t>
            </w:r>
          </w:p>
        </w:tc>
        <w:tc>
          <w:tcPr>
            <w:tcW w:w="1204" w:type="dxa"/>
            <w:tcBorders>
              <w:top w:val="nil"/>
              <w:left w:val="nil"/>
              <w:bottom w:val="single" w:sz="4" w:space="0" w:color="auto"/>
              <w:right w:val="single" w:sz="4" w:space="0" w:color="auto"/>
            </w:tcBorders>
            <w:vAlign w:val="center"/>
          </w:tcPr>
          <w:p w14:paraId="1D5C2D2B" w14:textId="79558D22" w:rsidR="001E5832" w:rsidRP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sidRPr="001E5832">
              <w:rPr>
                <w:rFonts w:ascii="Times New Roman" w:eastAsia="Times New Roman" w:hAnsi="Times New Roman" w:cs="Times New Roman"/>
                <w:b/>
                <w:bCs/>
                <w:color w:val="000000"/>
                <w:sz w:val="24"/>
                <w:szCs w:val="24"/>
                <w:lang w:val="uk-UA" w:eastAsia="uk-UA"/>
              </w:rPr>
              <w:t>249,5</w:t>
            </w:r>
          </w:p>
        </w:tc>
        <w:tc>
          <w:tcPr>
            <w:tcW w:w="1471" w:type="dxa"/>
            <w:tcBorders>
              <w:top w:val="nil"/>
              <w:left w:val="nil"/>
              <w:bottom w:val="single" w:sz="4" w:space="0" w:color="auto"/>
              <w:right w:val="single" w:sz="4" w:space="0" w:color="auto"/>
            </w:tcBorders>
            <w:noWrap/>
            <w:vAlign w:val="center"/>
          </w:tcPr>
          <w:p w14:paraId="743D813E" w14:textId="62143BBF" w:rsidR="001E5832" w:rsidRP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sidRPr="001E5832">
              <w:rPr>
                <w:rFonts w:ascii="Times New Roman" w:eastAsia="Times New Roman" w:hAnsi="Times New Roman" w:cs="Times New Roman"/>
                <w:b/>
                <w:bCs/>
                <w:color w:val="000000"/>
                <w:sz w:val="24"/>
                <w:szCs w:val="24"/>
                <w:lang w:val="uk-UA" w:eastAsia="uk-UA"/>
              </w:rPr>
              <w:t>-119,7</w:t>
            </w:r>
          </w:p>
        </w:tc>
        <w:tc>
          <w:tcPr>
            <w:tcW w:w="1438" w:type="dxa"/>
            <w:tcBorders>
              <w:top w:val="nil"/>
              <w:left w:val="nil"/>
              <w:bottom w:val="single" w:sz="4" w:space="0" w:color="auto"/>
              <w:right w:val="single" w:sz="4" w:space="0" w:color="auto"/>
            </w:tcBorders>
            <w:vAlign w:val="center"/>
          </w:tcPr>
          <w:p w14:paraId="76941152" w14:textId="3D450BE4" w:rsidR="001E5832" w:rsidRP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sidRPr="001E5832">
              <w:rPr>
                <w:rFonts w:ascii="Times New Roman" w:eastAsia="Times New Roman" w:hAnsi="Times New Roman" w:cs="Times New Roman"/>
                <w:b/>
                <w:bCs/>
                <w:color w:val="000000"/>
                <w:sz w:val="24"/>
                <w:szCs w:val="24"/>
                <w:lang w:val="uk-UA" w:eastAsia="uk-UA"/>
              </w:rPr>
              <w:t>-48%</w:t>
            </w:r>
          </w:p>
        </w:tc>
      </w:tr>
      <w:tr w:rsidR="001E5832" w14:paraId="59EE0474" w14:textId="68870534" w:rsidTr="00052533">
        <w:trPr>
          <w:trHeight w:val="378"/>
          <w:jc w:val="center"/>
        </w:trPr>
        <w:tc>
          <w:tcPr>
            <w:tcW w:w="3964" w:type="dxa"/>
            <w:tcBorders>
              <w:top w:val="nil"/>
              <w:left w:val="single" w:sz="4" w:space="0" w:color="auto"/>
              <w:bottom w:val="single" w:sz="4" w:space="0" w:color="auto"/>
              <w:right w:val="single" w:sz="4" w:space="0" w:color="auto"/>
            </w:tcBorders>
            <w:vAlign w:val="center"/>
            <w:hideMark/>
          </w:tcPr>
          <w:p w14:paraId="0B34C048" w14:textId="77777777" w:rsidR="001E5832" w:rsidRDefault="001E5832" w:rsidP="001E5832">
            <w:pPr>
              <w:spacing w:after="0" w:line="240" w:lineRule="auto"/>
              <w:jc w:val="center"/>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податок з доходів фізичних осіб</w:t>
            </w:r>
          </w:p>
        </w:tc>
        <w:tc>
          <w:tcPr>
            <w:tcW w:w="1552" w:type="dxa"/>
            <w:tcBorders>
              <w:top w:val="nil"/>
              <w:left w:val="nil"/>
              <w:bottom w:val="single" w:sz="4" w:space="0" w:color="auto"/>
              <w:right w:val="single" w:sz="4" w:space="0" w:color="auto"/>
            </w:tcBorders>
          </w:tcPr>
          <w:p w14:paraId="6B275B63" w14:textId="52FE1C48"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129,8</w:t>
            </w:r>
          </w:p>
        </w:tc>
        <w:tc>
          <w:tcPr>
            <w:tcW w:w="1204" w:type="dxa"/>
            <w:tcBorders>
              <w:top w:val="nil"/>
              <w:left w:val="nil"/>
              <w:bottom w:val="single" w:sz="4" w:space="0" w:color="auto"/>
              <w:right w:val="single" w:sz="4" w:space="0" w:color="auto"/>
            </w:tcBorders>
            <w:vAlign w:val="center"/>
          </w:tcPr>
          <w:p w14:paraId="5FE9D0F0" w14:textId="38A12506"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249,5</w:t>
            </w:r>
          </w:p>
        </w:tc>
        <w:tc>
          <w:tcPr>
            <w:tcW w:w="1471" w:type="dxa"/>
            <w:tcBorders>
              <w:top w:val="nil"/>
              <w:left w:val="nil"/>
              <w:bottom w:val="single" w:sz="4" w:space="0" w:color="auto"/>
              <w:right w:val="single" w:sz="4" w:space="0" w:color="auto"/>
            </w:tcBorders>
            <w:noWrap/>
            <w:vAlign w:val="center"/>
          </w:tcPr>
          <w:p w14:paraId="28016E37" w14:textId="16144E62"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-119,7</w:t>
            </w:r>
          </w:p>
        </w:tc>
        <w:tc>
          <w:tcPr>
            <w:tcW w:w="1438" w:type="dxa"/>
            <w:tcBorders>
              <w:top w:val="nil"/>
              <w:left w:val="nil"/>
              <w:bottom w:val="single" w:sz="4" w:space="0" w:color="auto"/>
              <w:right w:val="single" w:sz="4" w:space="0" w:color="auto"/>
            </w:tcBorders>
          </w:tcPr>
          <w:p w14:paraId="1EDF85C4" w14:textId="24C49D82"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-48%</w:t>
            </w:r>
          </w:p>
        </w:tc>
      </w:tr>
      <w:tr w:rsidR="001E5832" w14:paraId="4C452E72" w14:textId="001B7CEF" w:rsidTr="001E5832">
        <w:trPr>
          <w:trHeight w:val="378"/>
          <w:jc w:val="center"/>
        </w:trPr>
        <w:tc>
          <w:tcPr>
            <w:tcW w:w="3964" w:type="dxa"/>
            <w:tcBorders>
              <w:top w:val="nil"/>
              <w:left w:val="single" w:sz="4" w:space="0" w:color="auto"/>
              <w:bottom w:val="single" w:sz="4" w:space="0" w:color="auto"/>
              <w:right w:val="single" w:sz="4" w:space="0" w:color="auto"/>
            </w:tcBorders>
            <w:vAlign w:val="center"/>
            <w:hideMark/>
          </w:tcPr>
          <w:p w14:paraId="1B2DB321" w14:textId="77777777" w:rsidR="001E5832" w:rsidRDefault="001E5832" w:rsidP="001E5832">
            <w:pPr>
              <w:spacing w:line="240" w:lineRule="auto"/>
              <w:jc w:val="center"/>
              <w:rPr>
                <w:rFonts w:ascii="Times New Roman" w:eastAsia="Times New Roman" w:hAnsi="Times New Roman" w:cs="Times New Roman"/>
                <w:b/>
                <w:bCs/>
                <w:color w:val="000000"/>
                <w:sz w:val="24"/>
                <w:szCs w:val="24"/>
                <w:lang w:val="uk-UA" w:eastAsia="uk-UA"/>
              </w:rPr>
            </w:pPr>
            <w:r>
              <w:rPr>
                <w:rFonts w:ascii="Times New Roman" w:hAnsi="Times New Roman" w:cs="Times New Roman"/>
                <w:b/>
                <w:bCs/>
                <w:color w:val="000000"/>
                <w:sz w:val="24"/>
                <w:szCs w:val="24"/>
                <w:lang w:val="uk-UA"/>
              </w:rPr>
              <w:t>Інші податки, збори та платежі на користь держави всього:</w:t>
            </w:r>
          </w:p>
        </w:tc>
        <w:tc>
          <w:tcPr>
            <w:tcW w:w="1552" w:type="dxa"/>
            <w:tcBorders>
              <w:top w:val="nil"/>
              <w:left w:val="nil"/>
              <w:bottom w:val="single" w:sz="4" w:space="0" w:color="auto"/>
              <w:right w:val="single" w:sz="4" w:space="0" w:color="auto"/>
            </w:tcBorders>
            <w:vAlign w:val="center"/>
          </w:tcPr>
          <w:p w14:paraId="3272675B" w14:textId="144B968B" w:rsidR="001E5832" w:rsidRP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sidRPr="001E5832">
              <w:rPr>
                <w:rFonts w:ascii="Times New Roman" w:eastAsia="Times New Roman" w:hAnsi="Times New Roman" w:cs="Times New Roman"/>
                <w:b/>
                <w:bCs/>
                <w:color w:val="000000"/>
                <w:sz w:val="24"/>
                <w:szCs w:val="24"/>
                <w:lang w:val="uk-UA" w:eastAsia="uk-UA"/>
              </w:rPr>
              <w:t>169,4</w:t>
            </w:r>
          </w:p>
        </w:tc>
        <w:tc>
          <w:tcPr>
            <w:tcW w:w="1204" w:type="dxa"/>
            <w:tcBorders>
              <w:top w:val="nil"/>
              <w:left w:val="nil"/>
              <w:bottom w:val="single" w:sz="4" w:space="0" w:color="auto"/>
              <w:right w:val="single" w:sz="4" w:space="0" w:color="auto"/>
            </w:tcBorders>
            <w:vAlign w:val="center"/>
          </w:tcPr>
          <w:p w14:paraId="69F3EC04" w14:textId="4BECE12F" w:rsidR="001E5832" w:rsidRP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sidRPr="001E5832">
              <w:rPr>
                <w:rFonts w:ascii="Times New Roman" w:eastAsia="Times New Roman" w:hAnsi="Times New Roman" w:cs="Times New Roman"/>
                <w:b/>
                <w:bCs/>
                <w:color w:val="000000"/>
                <w:sz w:val="24"/>
                <w:szCs w:val="24"/>
                <w:lang w:val="uk-UA" w:eastAsia="uk-UA"/>
              </w:rPr>
              <w:t>329,5</w:t>
            </w:r>
          </w:p>
        </w:tc>
        <w:tc>
          <w:tcPr>
            <w:tcW w:w="1471" w:type="dxa"/>
            <w:tcBorders>
              <w:top w:val="nil"/>
              <w:left w:val="nil"/>
              <w:bottom w:val="single" w:sz="4" w:space="0" w:color="auto"/>
              <w:right w:val="single" w:sz="4" w:space="0" w:color="auto"/>
            </w:tcBorders>
            <w:noWrap/>
            <w:vAlign w:val="center"/>
          </w:tcPr>
          <w:p w14:paraId="4DB24D1D" w14:textId="0DCC1AAE" w:rsid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-160,1</w:t>
            </w:r>
          </w:p>
        </w:tc>
        <w:tc>
          <w:tcPr>
            <w:tcW w:w="1438" w:type="dxa"/>
            <w:tcBorders>
              <w:top w:val="nil"/>
              <w:left w:val="nil"/>
              <w:bottom w:val="single" w:sz="4" w:space="0" w:color="auto"/>
              <w:right w:val="single" w:sz="4" w:space="0" w:color="auto"/>
            </w:tcBorders>
            <w:vAlign w:val="center"/>
          </w:tcPr>
          <w:p w14:paraId="3994904D" w14:textId="20987372" w:rsid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-49%</w:t>
            </w:r>
          </w:p>
        </w:tc>
      </w:tr>
      <w:tr w:rsidR="001E5832" w14:paraId="09820E22" w14:textId="1370ABA6" w:rsidTr="001E5832">
        <w:trPr>
          <w:trHeight w:val="378"/>
          <w:jc w:val="center"/>
        </w:trPr>
        <w:tc>
          <w:tcPr>
            <w:tcW w:w="3964" w:type="dxa"/>
            <w:tcBorders>
              <w:top w:val="nil"/>
              <w:left w:val="single" w:sz="4" w:space="0" w:color="auto"/>
              <w:bottom w:val="single" w:sz="4" w:space="0" w:color="auto"/>
              <w:right w:val="single" w:sz="4" w:space="0" w:color="auto"/>
            </w:tcBorders>
            <w:vAlign w:val="center"/>
          </w:tcPr>
          <w:p w14:paraId="1513AE3F" w14:textId="77777777"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proofErr w:type="spellStart"/>
            <w:r>
              <w:rPr>
                <w:rFonts w:ascii="Times New Roman" w:hAnsi="Times New Roman" w:cs="Times New Roman"/>
                <w:color w:val="000000"/>
                <w:sz w:val="24"/>
                <w:szCs w:val="24"/>
              </w:rPr>
              <w:t>єдиний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внесок</w:t>
            </w:r>
            <w:proofErr w:type="spellEnd"/>
            <w:r>
              <w:rPr>
                <w:rFonts w:ascii="Times New Roman" w:hAnsi="Times New Roman" w:cs="Times New Roman"/>
                <w:color w:val="000000"/>
                <w:sz w:val="24"/>
                <w:szCs w:val="24"/>
              </w:rPr>
              <w:t xml:space="preserve"> на </w:t>
            </w:r>
            <w:proofErr w:type="spellStart"/>
            <w:r>
              <w:rPr>
                <w:rFonts w:ascii="Times New Roman" w:hAnsi="Times New Roman" w:cs="Times New Roman"/>
                <w:color w:val="000000"/>
                <w:sz w:val="24"/>
                <w:szCs w:val="24"/>
              </w:rPr>
              <w:t>загальнообовязкове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державне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соціальне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страхування</w:t>
            </w:r>
            <w:proofErr w:type="spellEnd"/>
          </w:p>
          <w:p w14:paraId="2F1070C4" w14:textId="77777777" w:rsidR="001E5832" w:rsidRDefault="001E5832" w:rsidP="001E5832">
            <w:pPr>
              <w:spacing w:after="0" w:line="240" w:lineRule="auto"/>
              <w:rPr>
                <w:rFonts w:ascii="Times New Roman" w:eastAsia="Times New Roman" w:hAnsi="Times New Roman" w:cs="Times New Roman"/>
                <w:color w:val="000000"/>
                <w:sz w:val="24"/>
                <w:szCs w:val="24"/>
                <w:lang w:val="uk-UA" w:eastAsia="uk-UA"/>
              </w:rPr>
            </w:pPr>
          </w:p>
        </w:tc>
        <w:tc>
          <w:tcPr>
            <w:tcW w:w="1552" w:type="dxa"/>
            <w:tcBorders>
              <w:top w:val="nil"/>
              <w:left w:val="nil"/>
              <w:bottom w:val="single" w:sz="4" w:space="0" w:color="auto"/>
              <w:right w:val="single" w:sz="4" w:space="0" w:color="auto"/>
            </w:tcBorders>
            <w:vAlign w:val="center"/>
          </w:tcPr>
          <w:p w14:paraId="6502D633" w14:textId="54FE0C21"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158,6</w:t>
            </w:r>
          </w:p>
        </w:tc>
        <w:tc>
          <w:tcPr>
            <w:tcW w:w="1204" w:type="dxa"/>
            <w:tcBorders>
              <w:top w:val="nil"/>
              <w:left w:val="nil"/>
              <w:bottom w:val="single" w:sz="4" w:space="0" w:color="auto"/>
              <w:right w:val="single" w:sz="4" w:space="0" w:color="auto"/>
            </w:tcBorders>
            <w:vAlign w:val="center"/>
          </w:tcPr>
          <w:p w14:paraId="38E0540B" w14:textId="166851AF"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308,7</w:t>
            </w:r>
          </w:p>
        </w:tc>
        <w:tc>
          <w:tcPr>
            <w:tcW w:w="1471" w:type="dxa"/>
            <w:tcBorders>
              <w:top w:val="nil"/>
              <w:left w:val="nil"/>
              <w:bottom w:val="single" w:sz="4" w:space="0" w:color="auto"/>
              <w:right w:val="single" w:sz="4" w:space="0" w:color="auto"/>
            </w:tcBorders>
            <w:vAlign w:val="center"/>
          </w:tcPr>
          <w:p w14:paraId="11050AF5" w14:textId="1CB0129E"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-150,1</w:t>
            </w:r>
          </w:p>
        </w:tc>
        <w:tc>
          <w:tcPr>
            <w:tcW w:w="1438" w:type="dxa"/>
            <w:tcBorders>
              <w:top w:val="nil"/>
              <w:left w:val="nil"/>
              <w:bottom w:val="single" w:sz="4" w:space="0" w:color="auto"/>
              <w:right w:val="single" w:sz="4" w:space="0" w:color="auto"/>
            </w:tcBorders>
            <w:vAlign w:val="center"/>
          </w:tcPr>
          <w:p w14:paraId="6475C0B7" w14:textId="350C2B15"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-49%</w:t>
            </w:r>
          </w:p>
        </w:tc>
      </w:tr>
      <w:tr w:rsidR="001E5832" w14:paraId="6BF021DB" w14:textId="146F1C47" w:rsidTr="001E5832">
        <w:trPr>
          <w:trHeight w:val="378"/>
          <w:jc w:val="center"/>
        </w:trPr>
        <w:tc>
          <w:tcPr>
            <w:tcW w:w="3964" w:type="dxa"/>
            <w:tcBorders>
              <w:top w:val="nil"/>
              <w:left w:val="single" w:sz="4" w:space="0" w:color="auto"/>
              <w:bottom w:val="single" w:sz="4" w:space="0" w:color="auto"/>
              <w:right w:val="single" w:sz="4" w:space="0" w:color="auto"/>
            </w:tcBorders>
            <w:vAlign w:val="center"/>
          </w:tcPr>
          <w:p w14:paraId="5D64D982" w14:textId="77777777"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Військовий збір</w:t>
            </w:r>
          </w:p>
          <w:p w14:paraId="00F9420C" w14:textId="77777777" w:rsidR="001E5832" w:rsidRDefault="001E5832" w:rsidP="001E5832">
            <w:pPr>
              <w:spacing w:after="0" w:line="240" w:lineRule="auto"/>
              <w:rPr>
                <w:rFonts w:ascii="Times New Roman" w:eastAsia="Times New Roman" w:hAnsi="Times New Roman" w:cs="Times New Roman"/>
                <w:color w:val="000000"/>
                <w:sz w:val="24"/>
                <w:szCs w:val="24"/>
                <w:lang w:val="uk-UA" w:eastAsia="uk-UA"/>
              </w:rPr>
            </w:pPr>
          </w:p>
        </w:tc>
        <w:tc>
          <w:tcPr>
            <w:tcW w:w="1552" w:type="dxa"/>
            <w:tcBorders>
              <w:top w:val="nil"/>
              <w:left w:val="nil"/>
              <w:bottom w:val="single" w:sz="4" w:space="0" w:color="auto"/>
              <w:right w:val="single" w:sz="4" w:space="0" w:color="auto"/>
            </w:tcBorders>
            <w:vAlign w:val="center"/>
          </w:tcPr>
          <w:p w14:paraId="1D387E3D" w14:textId="08403ACE"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10,8</w:t>
            </w:r>
          </w:p>
        </w:tc>
        <w:tc>
          <w:tcPr>
            <w:tcW w:w="1204" w:type="dxa"/>
            <w:tcBorders>
              <w:top w:val="nil"/>
              <w:left w:val="nil"/>
              <w:bottom w:val="single" w:sz="4" w:space="0" w:color="auto"/>
              <w:right w:val="single" w:sz="4" w:space="0" w:color="auto"/>
            </w:tcBorders>
            <w:vAlign w:val="center"/>
          </w:tcPr>
          <w:p w14:paraId="1B4FA26F" w14:textId="2E6D72C9"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20,8</w:t>
            </w:r>
          </w:p>
        </w:tc>
        <w:tc>
          <w:tcPr>
            <w:tcW w:w="1471" w:type="dxa"/>
            <w:tcBorders>
              <w:top w:val="nil"/>
              <w:left w:val="nil"/>
              <w:bottom w:val="single" w:sz="4" w:space="0" w:color="auto"/>
              <w:right w:val="single" w:sz="4" w:space="0" w:color="auto"/>
            </w:tcBorders>
            <w:vAlign w:val="center"/>
          </w:tcPr>
          <w:p w14:paraId="59173F9C" w14:textId="02DC8EEA"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-10,0</w:t>
            </w:r>
          </w:p>
        </w:tc>
        <w:tc>
          <w:tcPr>
            <w:tcW w:w="1438" w:type="dxa"/>
            <w:tcBorders>
              <w:top w:val="nil"/>
              <w:left w:val="nil"/>
              <w:bottom w:val="single" w:sz="4" w:space="0" w:color="auto"/>
              <w:right w:val="single" w:sz="4" w:space="0" w:color="auto"/>
            </w:tcBorders>
            <w:vAlign w:val="center"/>
          </w:tcPr>
          <w:p w14:paraId="059C8393" w14:textId="0EF8738B" w:rsidR="001E5832" w:rsidRDefault="001E5832" w:rsidP="001E5832">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-48</w:t>
            </w:r>
          </w:p>
        </w:tc>
      </w:tr>
      <w:tr w:rsidR="001E5832" w14:paraId="15B85B44" w14:textId="60703F38" w:rsidTr="00463A6F">
        <w:trPr>
          <w:trHeight w:val="576"/>
          <w:jc w:val="center"/>
        </w:trPr>
        <w:tc>
          <w:tcPr>
            <w:tcW w:w="3964" w:type="dxa"/>
            <w:tcBorders>
              <w:top w:val="nil"/>
              <w:left w:val="single" w:sz="4" w:space="0" w:color="auto"/>
              <w:bottom w:val="single" w:sz="4" w:space="0" w:color="auto"/>
              <w:right w:val="single" w:sz="4" w:space="0" w:color="auto"/>
            </w:tcBorders>
            <w:vAlign w:val="center"/>
          </w:tcPr>
          <w:p w14:paraId="764FB4C2" w14:textId="77777777" w:rsidR="001E5832" w:rsidRDefault="001E5832" w:rsidP="001E5832">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Усього виплат</w:t>
            </w:r>
          </w:p>
          <w:p w14:paraId="6AD66D63" w14:textId="77777777" w:rsidR="001E5832" w:rsidRDefault="001E5832" w:rsidP="001E5832">
            <w:pPr>
              <w:spacing w:after="0" w:line="240" w:lineRule="auto"/>
              <w:rPr>
                <w:rFonts w:ascii="Times New Roman" w:eastAsia="Times New Roman" w:hAnsi="Times New Roman" w:cs="Times New Roman"/>
                <w:color w:val="000000"/>
                <w:sz w:val="24"/>
                <w:szCs w:val="24"/>
                <w:lang w:val="uk-UA" w:eastAsia="uk-UA"/>
              </w:rPr>
            </w:pPr>
          </w:p>
        </w:tc>
        <w:tc>
          <w:tcPr>
            <w:tcW w:w="1552" w:type="dxa"/>
            <w:tcBorders>
              <w:top w:val="nil"/>
              <w:left w:val="nil"/>
              <w:bottom w:val="single" w:sz="4" w:space="0" w:color="auto"/>
              <w:right w:val="single" w:sz="4" w:space="0" w:color="auto"/>
            </w:tcBorders>
            <w:vAlign w:val="center"/>
          </w:tcPr>
          <w:p w14:paraId="158FC6FF" w14:textId="12F9ABB3" w:rsidR="001E5832" w:rsidRPr="00463A6F" w:rsidRDefault="00463A6F" w:rsidP="001E5832">
            <w:pPr>
              <w:spacing w:after="0" w:line="240" w:lineRule="auto"/>
              <w:jc w:val="center"/>
              <w:rPr>
                <w:rFonts w:ascii="Times New Roman" w:eastAsia="Times New Roman" w:hAnsi="Times New Roman" w:cs="Times New Roman"/>
                <w:b/>
                <w:bCs/>
                <w:color w:val="000000"/>
                <w:sz w:val="24"/>
                <w:szCs w:val="24"/>
                <w:lang w:val="uk-UA" w:eastAsia="uk-UA"/>
              </w:rPr>
            </w:pPr>
            <w:r w:rsidRPr="00463A6F">
              <w:rPr>
                <w:rFonts w:ascii="Times New Roman" w:eastAsia="Times New Roman" w:hAnsi="Times New Roman" w:cs="Times New Roman"/>
                <w:b/>
                <w:bCs/>
                <w:color w:val="000000"/>
                <w:sz w:val="24"/>
                <w:szCs w:val="24"/>
                <w:lang w:val="uk-UA" w:eastAsia="uk-UA"/>
              </w:rPr>
              <w:t>299,2</w:t>
            </w:r>
          </w:p>
        </w:tc>
        <w:tc>
          <w:tcPr>
            <w:tcW w:w="1204" w:type="dxa"/>
            <w:tcBorders>
              <w:top w:val="nil"/>
              <w:left w:val="nil"/>
              <w:bottom w:val="single" w:sz="4" w:space="0" w:color="auto"/>
              <w:right w:val="single" w:sz="4" w:space="0" w:color="auto"/>
            </w:tcBorders>
            <w:vAlign w:val="center"/>
          </w:tcPr>
          <w:p w14:paraId="47D1ED9E" w14:textId="5C694FC7" w:rsidR="001E5832" w:rsidRDefault="00463A6F" w:rsidP="00463A6F">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579,0</w:t>
            </w:r>
          </w:p>
        </w:tc>
        <w:tc>
          <w:tcPr>
            <w:tcW w:w="1471" w:type="dxa"/>
            <w:tcBorders>
              <w:top w:val="nil"/>
              <w:left w:val="nil"/>
              <w:bottom w:val="single" w:sz="4" w:space="0" w:color="auto"/>
              <w:right w:val="single" w:sz="4" w:space="0" w:color="auto"/>
            </w:tcBorders>
            <w:noWrap/>
            <w:vAlign w:val="center"/>
          </w:tcPr>
          <w:p w14:paraId="5B959D17" w14:textId="6C615379" w:rsidR="001E5832" w:rsidRDefault="00463A6F" w:rsidP="00463A6F">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-279,8</w:t>
            </w:r>
          </w:p>
        </w:tc>
        <w:tc>
          <w:tcPr>
            <w:tcW w:w="1438" w:type="dxa"/>
            <w:tcBorders>
              <w:top w:val="nil"/>
              <w:left w:val="nil"/>
              <w:bottom w:val="single" w:sz="4" w:space="0" w:color="auto"/>
              <w:right w:val="single" w:sz="4" w:space="0" w:color="auto"/>
            </w:tcBorders>
            <w:vAlign w:val="center"/>
          </w:tcPr>
          <w:p w14:paraId="4D36369D" w14:textId="083A9867" w:rsidR="001E5832" w:rsidRDefault="00463A6F" w:rsidP="00463A6F">
            <w:pPr>
              <w:spacing w:after="0" w:line="240" w:lineRule="auto"/>
              <w:jc w:val="center"/>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-48%</w:t>
            </w:r>
          </w:p>
        </w:tc>
      </w:tr>
    </w:tbl>
    <w:p w14:paraId="5C92065C" w14:textId="77777777" w:rsidR="00EA36BA" w:rsidRDefault="00EA36BA" w:rsidP="00EA36BA">
      <w:pPr>
        <w:pStyle w:val="a3"/>
        <w:rPr>
          <w:rFonts w:ascii="Times New Roman" w:eastAsia="Times New Roman" w:hAnsi="Times New Roman" w:cs="Times New Roman"/>
          <w:bCs/>
          <w:sz w:val="24"/>
          <w:szCs w:val="24"/>
          <w:lang w:val="uk-UA" w:eastAsia="ru-RU"/>
        </w:rPr>
      </w:pPr>
    </w:p>
    <w:p w14:paraId="690ADC46" w14:textId="77777777" w:rsidR="00EA36BA" w:rsidRDefault="00EA36BA" w:rsidP="00EA36BA">
      <w:pPr>
        <w:pStyle w:val="a3"/>
        <w:rPr>
          <w:rFonts w:ascii="Times New Roman" w:eastAsia="Times New Roman" w:hAnsi="Times New Roman" w:cs="Times New Roman"/>
          <w:bCs/>
          <w:sz w:val="24"/>
          <w:szCs w:val="24"/>
          <w:lang w:val="uk-UA" w:eastAsia="ru-RU"/>
        </w:rPr>
      </w:pPr>
    </w:p>
    <w:p w14:paraId="60B15600" w14:textId="77777777" w:rsidR="00EA36BA" w:rsidRDefault="00EA36BA" w:rsidP="00EA36BA">
      <w:pPr>
        <w:pStyle w:val="a3"/>
        <w:rPr>
          <w:rFonts w:ascii="Times New Roman" w:eastAsia="Times New Roman" w:hAnsi="Times New Roman" w:cs="Times New Roman"/>
          <w:bCs/>
          <w:sz w:val="24"/>
          <w:szCs w:val="24"/>
          <w:lang w:val="uk-UA" w:eastAsia="ru-RU"/>
        </w:rPr>
      </w:pPr>
    </w:p>
    <w:p w14:paraId="0E3D1F69" w14:textId="77777777" w:rsidR="00EA36BA" w:rsidRDefault="00EA36BA" w:rsidP="00EA36BA">
      <w:pPr>
        <w:pStyle w:val="a3"/>
        <w:jc w:val="center"/>
        <w:rPr>
          <w:rFonts w:ascii="Times New Roman" w:eastAsia="Times New Roman" w:hAnsi="Times New Roman" w:cs="Times New Roman"/>
          <w:b/>
          <w:sz w:val="32"/>
          <w:szCs w:val="32"/>
          <w:u w:val="single"/>
          <w:lang w:val="uk-UA" w:eastAsia="ru-RU"/>
        </w:rPr>
      </w:pPr>
      <w:r>
        <w:rPr>
          <w:rFonts w:ascii="Times New Roman" w:eastAsia="Times New Roman" w:hAnsi="Times New Roman" w:cs="Times New Roman"/>
          <w:b/>
          <w:sz w:val="32"/>
          <w:szCs w:val="32"/>
          <w:u w:val="single"/>
          <w:lang w:val="uk-UA" w:eastAsia="ru-RU"/>
        </w:rPr>
        <w:t>Середньомісячні витрати на оплату праці на одного працівника (</w:t>
      </w:r>
      <w:proofErr w:type="spellStart"/>
      <w:r>
        <w:rPr>
          <w:rFonts w:ascii="Times New Roman" w:eastAsia="Times New Roman" w:hAnsi="Times New Roman" w:cs="Times New Roman"/>
          <w:b/>
          <w:sz w:val="32"/>
          <w:szCs w:val="32"/>
          <w:u w:val="single"/>
          <w:lang w:val="uk-UA" w:eastAsia="ru-RU"/>
        </w:rPr>
        <w:t>тис.грн</w:t>
      </w:r>
      <w:proofErr w:type="spellEnd"/>
      <w:r>
        <w:rPr>
          <w:rFonts w:ascii="Times New Roman" w:eastAsia="Times New Roman" w:hAnsi="Times New Roman" w:cs="Times New Roman"/>
          <w:b/>
          <w:sz w:val="32"/>
          <w:szCs w:val="32"/>
          <w:u w:val="single"/>
          <w:lang w:val="uk-UA" w:eastAsia="ru-RU"/>
        </w:rPr>
        <w:t>.), у тому числі:</w:t>
      </w:r>
    </w:p>
    <w:p w14:paraId="59EAB7B7" w14:textId="77777777" w:rsidR="00EA36BA" w:rsidRDefault="00EA36BA" w:rsidP="00EA36BA">
      <w:pPr>
        <w:pStyle w:val="a3"/>
        <w:rPr>
          <w:rFonts w:ascii="Times New Roman" w:eastAsia="Times New Roman" w:hAnsi="Times New Roman" w:cs="Times New Roman"/>
          <w:b/>
          <w:sz w:val="32"/>
          <w:szCs w:val="32"/>
          <w:u w:val="single"/>
          <w:lang w:val="uk-UA" w:eastAsia="ru-RU"/>
        </w:rPr>
      </w:pPr>
    </w:p>
    <w:p w14:paraId="1C96C6A4" w14:textId="77777777" w:rsidR="00EA36BA" w:rsidRDefault="00EA36BA" w:rsidP="00EA36BA">
      <w:pPr>
        <w:pStyle w:val="a3"/>
        <w:jc w:val="center"/>
        <w:rPr>
          <w:rFonts w:ascii="Times New Roman" w:eastAsia="Times New Roman" w:hAnsi="Times New Roman" w:cs="Times New Roman"/>
          <w:b/>
          <w:sz w:val="32"/>
          <w:szCs w:val="32"/>
          <w:u w:val="single"/>
          <w:lang w:val="uk-UA" w:eastAsia="ru-RU"/>
        </w:rPr>
      </w:pPr>
    </w:p>
    <w:tbl>
      <w:tblPr>
        <w:tblW w:w="9634" w:type="dxa"/>
        <w:tblLook w:val="04A0" w:firstRow="1" w:lastRow="0" w:firstColumn="1" w:lastColumn="0" w:noHBand="0" w:noVBand="1"/>
      </w:tblPr>
      <w:tblGrid>
        <w:gridCol w:w="4183"/>
        <w:gridCol w:w="1210"/>
        <w:gridCol w:w="1332"/>
        <w:gridCol w:w="1471"/>
        <w:gridCol w:w="1438"/>
      </w:tblGrid>
      <w:tr w:rsidR="00463A6F" w14:paraId="70ABA015" w14:textId="3745315C" w:rsidTr="00C56AD9">
        <w:trPr>
          <w:trHeight w:val="284"/>
        </w:trPr>
        <w:tc>
          <w:tcPr>
            <w:tcW w:w="4531" w:type="dxa"/>
            <w:tcBorders>
              <w:top w:val="single" w:sz="4" w:space="0" w:color="auto"/>
              <w:left w:val="single" w:sz="4" w:space="0" w:color="auto"/>
              <w:bottom w:val="single" w:sz="4" w:space="0" w:color="auto"/>
              <w:right w:val="single" w:sz="4" w:space="0" w:color="auto"/>
            </w:tcBorders>
            <w:vAlign w:val="center"/>
          </w:tcPr>
          <w:p w14:paraId="49ABEB22" w14:textId="77777777" w:rsidR="00463A6F" w:rsidRDefault="00463A6F" w:rsidP="00463A6F">
            <w:pPr>
              <w:spacing w:after="0" w:line="240" w:lineRule="auto"/>
              <w:rPr>
                <w:rFonts w:ascii="Times New Roman" w:eastAsia="Times New Roman" w:hAnsi="Times New Roman" w:cs="Times New Roman"/>
                <w:b/>
                <w:bCs/>
                <w:color w:val="000000"/>
                <w:sz w:val="24"/>
                <w:szCs w:val="24"/>
                <w:lang w:val="uk-UA" w:eastAsia="uk-UA"/>
              </w:rPr>
            </w:pPr>
          </w:p>
        </w:tc>
        <w:tc>
          <w:tcPr>
            <w:tcW w:w="1276" w:type="dxa"/>
            <w:tcBorders>
              <w:top w:val="single" w:sz="4" w:space="0" w:color="auto"/>
              <w:left w:val="nil"/>
              <w:bottom w:val="single" w:sz="4" w:space="0" w:color="auto"/>
              <w:right w:val="single" w:sz="4" w:space="0" w:color="auto"/>
            </w:tcBorders>
          </w:tcPr>
          <w:p w14:paraId="63685F6D" w14:textId="502D3293" w:rsidR="00463A6F" w:rsidRDefault="00463A6F" w:rsidP="00463A6F">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bCs/>
                <w:color w:val="000000"/>
                <w:sz w:val="24"/>
                <w:szCs w:val="24"/>
                <w:lang w:val="uk-UA" w:eastAsia="uk-UA"/>
              </w:rPr>
              <w:t>Факт</w:t>
            </w:r>
          </w:p>
        </w:tc>
        <w:tc>
          <w:tcPr>
            <w:tcW w:w="1418" w:type="dxa"/>
            <w:tcBorders>
              <w:top w:val="single" w:sz="4" w:space="0" w:color="auto"/>
              <w:left w:val="nil"/>
              <w:bottom w:val="single" w:sz="4" w:space="0" w:color="auto"/>
              <w:right w:val="single" w:sz="4" w:space="0" w:color="auto"/>
            </w:tcBorders>
          </w:tcPr>
          <w:p w14:paraId="3621BDE7" w14:textId="70FA2085" w:rsidR="00463A6F" w:rsidRDefault="00463A6F"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b/>
                <w:bCs/>
                <w:color w:val="000000"/>
                <w:sz w:val="24"/>
                <w:szCs w:val="24"/>
                <w:lang w:val="uk-UA" w:eastAsia="uk-UA"/>
              </w:rPr>
              <w:t>План</w:t>
            </w:r>
          </w:p>
        </w:tc>
        <w:tc>
          <w:tcPr>
            <w:tcW w:w="1275" w:type="dxa"/>
            <w:tcBorders>
              <w:top w:val="single" w:sz="4" w:space="0" w:color="auto"/>
              <w:left w:val="nil"/>
              <w:bottom w:val="single" w:sz="4" w:space="0" w:color="auto"/>
              <w:right w:val="single" w:sz="4" w:space="0" w:color="auto"/>
            </w:tcBorders>
            <w:noWrap/>
          </w:tcPr>
          <w:p w14:paraId="477F1093" w14:textId="46BE7677" w:rsidR="00463A6F" w:rsidRDefault="00463A6F"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b/>
                <w:bCs/>
                <w:color w:val="000000"/>
                <w:sz w:val="24"/>
                <w:szCs w:val="24"/>
                <w:lang w:val="uk-UA" w:eastAsia="uk-UA"/>
              </w:rPr>
              <w:t>Відхилення (+,-)</w:t>
            </w:r>
          </w:p>
        </w:tc>
        <w:tc>
          <w:tcPr>
            <w:tcW w:w="1134" w:type="dxa"/>
            <w:tcBorders>
              <w:top w:val="single" w:sz="4" w:space="0" w:color="auto"/>
              <w:left w:val="nil"/>
              <w:bottom w:val="single" w:sz="4" w:space="0" w:color="auto"/>
              <w:right w:val="single" w:sz="4" w:space="0" w:color="auto"/>
            </w:tcBorders>
          </w:tcPr>
          <w:p w14:paraId="748372F5" w14:textId="13D39FA8" w:rsidR="00463A6F" w:rsidRDefault="00463A6F"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b/>
                <w:bCs/>
                <w:color w:val="000000"/>
                <w:sz w:val="24"/>
                <w:szCs w:val="24"/>
                <w:lang w:val="uk-UA" w:eastAsia="uk-UA"/>
              </w:rPr>
              <w:t>Виконання %</w:t>
            </w:r>
          </w:p>
        </w:tc>
      </w:tr>
      <w:tr w:rsidR="00463A6F" w14:paraId="0406ADD5" w14:textId="71DE075A" w:rsidTr="00463A6F">
        <w:trPr>
          <w:trHeight w:val="284"/>
        </w:trPr>
        <w:tc>
          <w:tcPr>
            <w:tcW w:w="4531" w:type="dxa"/>
            <w:tcBorders>
              <w:top w:val="nil"/>
              <w:left w:val="single" w:sz="4" w:space="0" w:color="auto"/>
              <w:bottom w:val="single" w:sz="4" w:space="0" w:color="auto"/>
              <w:right w:val="single" w:sz="4" w:space="0" w:color="auto"/>
            </w:tcBorders>
            <w:vAlign w:val="center"/>
            <w:hideMark/>
          </w:tcPr>
          <w:p w14:paraId="4846C654" w14:textId="77777777" w:rsidR="00463A6F" w:rsidRPr="004834DC" w:rsidRDefault="00463A6F" w:rsidP="00463A6F">
            <w:pPr>
              <w:spacing w:after="0" w:line="240" w:lineRule="auto"/>
              <w:rPr>
                <w:rFonts w:ascii="Times New Roman" w:eastAsia="Times New Roman" w:hAnsi="Times New Roman" w:cs="Times New Roman"/>
                <w:color w:val="000000"/>
                <w:sz w:val="24"/>
                <w:szCs w:val="24"/>
                <w:lang w:val="uk-UA" w:eastAsia="uk-UA"/>
              </w:rPr>
            </w:pPr>
            <w:r w:rsidRPr="004834DC">
              <w:rPr>
                <w:rFonts w:ascii="Times New Roman" w:eastAsia="Times New Roman" w:hAnsi="Times New Roman" w:cs="Times New Roman"/>
                <w:color w:val="000000"/>
                <w:sz w:val="24"/>
                <w:szCs w:val="24"/>
                <w:lang w:val="uk-UA" w:eastAsia="uk-UA"/>
              </w:rPr>
              <w:t>Директор</w:t>
            </w:r>
          </w:p>
        </w:tc>
        <w:tc>
          <w:tcPr>
            <w:tcW w:w="1276" w:type="dxa"/>
            <w:tcBorders>
              <w:top w:val="nil"/>
              <w:left w:val="nil"/>
              <w:bottom w:val="single" w:sz="4" w:space="0" w:color="auto"/>
              <w:right w:val="single" w:sz="4" w:space="0" w:color="auto"/>
            </w:tcBorders>
            <w:vAlign w:val="center"/>
            <w:hideMark/>
          </w:tcPr>
          <w:p w14:paraId="5E33652C" w14:textId="1DF0B279" w:rsidR="00463A6F" w:rsidRDefault="00463A6F" w:rsidP="00463A6F">
            <w:pPr>
              <w:spacing w:after="0" w:line="240" w:lineRule="auto"/>
              <w:jc w:val="center"/>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28,8</w:t>
            </w:r>
          </w:p>
        </w:tc>
        <w:tc>
          <w:tcPr>
            <w:tcW w:w="1418" w:type="dxa"/>
            <w:tcBorders>
              <w:top w:val="nil"/>
              <w:left w:val="nil"/>
              <w:bottom w:val="single" w:sz="4" w:space="0" w:color="auto"/>
              <w:right w:val="single" w:sz="4" w:space="0" w:color="auto"/>
            </w:tcBorders>
            <w:vAlign w:val="center"/>
            <w:hideMark/>
          </w:tcPr>
          <w:p w14:paraId="74BD2EF5" w14:textId="77777777" w:rsidR="00463A6F" w:rsidRDefault="00463A6F"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26,9</w:t>
            </w:r>
          </w:p>
        </w:tc>
        <w:tc>
          <w:tcPr>
            <w:tcW w:w="1275" w:type="dxa"/>
            <w:tcBorders>
              <w:top w:val="nil"/>
              <w:left w:val="nil"/>
              <w:bottom w:val="single" w:sz="4" w:space="0" w:color="auto"/>
              <w:right w:val="single" w:sz="4" w:space="0" w:color="auto"/>
            </w:tcBorders>
            <w:noWrap/>
            <w:vAlign w:val="center"/>
          </w:tcPr>
          <w:p w14:paraId="18BF7560" w14:textId="10DE33A3" w:rsidR="00463A6F" w:rsidRDefault="004834DC"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1,9</w:t>
            </w:r>
          </w:p>
        </w:tc>
        <w:tc>
          <w:tcPr>
            <w:tcW w:w="1134" w:type="dxa"/>
            <w:tcBorders>
              <w:top w:val="nil"/>
              <w:left w:val="nil"/>
              <w:bottom w:val="single" w:sz="4" w:space="0" w:color="auto"/>
              <w:right w:val="single" w:sz="4" w:space="0" w:color="auto"/>
            </w:tcBorders>
          </w:tcPr>
          <w:p w14:paraId="6DCD0CB1" w14:textId="2651BF3C" w:rsidR="00463A6F" w:rsidRDefault="004834DC"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7%</w:t>
            </w:r>
          </w:p>
        </w:tc>
      </w:tr>
      <w:tr w:rsidR="00463A6F" w14:paraId="01841E60" w14:textId="6E6CCC06" w:rsidTr="004834DC">
        <w:trPr>
          <w:trHeight w:val="284"/>
        </w:trPr>
        <w:tc>
          <w:tcPr>
            <w:tcW w:w="4531" w:type="dxa"/>
            <w:tcBorders>
              <w:top w:val="nil"/>
              <w:left w:val="single" w:sz="4" w:space="0" w:color="auto"/>
              <w:bottom w:val="single" w:sz="4" w:space="0" w:color="auto"/>
              <w:right w:val="single" w:sz="4" w:space="0" w:color="auto"/>
            </w:tcBorders>
            <w:vAlign w:val="center"/>
            <w:hideMark/>
          </w:tcPr>
          <w:p w14:paraId="0F478293" w14:textId="77777777" w:rsidR="00463A6F" w:rsidRDefault="00463A6F" w:rsidP="00463A6F">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 адміністративно-управлінський персонал</w:t>
            </w:r>
          </w:p>
          <w:p w14:paraId="4568EBBD" w14:textId="77777777" w:rsidR="00463A6F" w:rsidRDefault="00463A6F" w:rsidP="00463A6F">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w:t>
            </w:r>
          </w:p>
        </w:tc>
        <w:tc>
          <w:tcPr>
            <w:tcW w:w="1276" w:type="dxa"/>
            <w:tcBorders>
              <w:top w:val="nil"/>
              <w:left w:val="nil"/>
              <w:bottom w:val="single" w:sz="4" w:space="0" w:color="auto"/>
              <w:right w:val="single" w:sz="4" w:space="0" w:color="auto"/>
            </w:tcBorders>
            <w:vAlign w:val="center"/>
            <w:hideMark/>
          </w:tcPr>
          <w:p w14:paraId="65287D30" w14:textId="78FDDCAD" w:rsidR="00463A6F" w:rsidRDefault="00463A6F"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18,5</w:t>
            </w:r>
          </w:p>
        </w:tc>
        <w:tc>
          <w:tcPr>
            <w:tcW w:w="1418" w:type="dxa"/>
            <w:tcBorders>
              <w:top w:val="nil"/>
              <w:left w:val="nil"/>
              <w:bottom w:val="single" w:sz="4" w:space="0" w:color="auto"/>
              <w:right w:val="single" w:sz="4" w:space="0" w:color="auto"/>
            </w:tcBorders>
            <w:vAlign w:val="center"/>
            <w:hideMark/>
          </w:tcPr>
          <w:p w14:paraId="5D5777DF" w14:textId="77777777" w:rsidR="00463A6F" w:rsidRDefault="00463A6F"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20,7</w:t>
            </w:r>
          </w:p>
        </w:tc>
        <w:tc>
          <w:tcPr>
            <w:tcW w:w="1275" w:type="dxa"/>
            <w:tcBorders>
              <w:top w:val="nil"/>
              <w:left w:val="nil"/>
              <w:bottom w:val="single" w:sz="4" w:space="0" w:color="auto"/>
              <w:right w:val="single" w:sz="4" w:space="0" w:color="auto"/>
            </w:tcBorders>
            <w:noWrap/>
            <w:vAlign w:val="center"/>
          </w:tcPr>
          <w:p w14:paraId="7F9E9341" w14:textId="02C23EC8" w:rsidR="00463A6F" w:rsidRDefault="004834DC"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-2,2</w:t>
            </w:r>
          </w:p>
        </w:tc>
        <w:tc>
          <w:tcPr>
            <w:tcW w:w="1134" w:type="dxa"/>
            <w:tcBorders>
              <w:top w:val="nil"/>
              <w:left w:val="nil"/>
              <w:bottom w:val="single" w:sz="4" w:space="0" w:color="auto"/>
              <w:right w:val="single" w:sz="4" w:space="0" w:color="auto"/>
            </w:tcBorders>
            <w:vAlign w:val="center"/>
          </w:tcPr>
          <w:p w14:paraId="5EDBE768" w14:textId="141DEC9F" w:rsidR="00463A6F" w:rsidRDefault="004834DC" w:rsidP="004834DC">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-11%</w:t>
            </w:r>
          </w:p>
        </w:tc>
      </w:tr>
      <w:tr w:rsidR="00463A6F" w14:paraId="03252D2F" w14:textId="354969E8" w:rsidTr="004834DC">
        <w:trPr>
          <w:trHeight w:val="284"/>
        </w:trPr>
        <w:tc>
          <w:tcPr>
            <w:tcW w:w="4531" w:type="dxa"/>
            <w:tcBorders>
              <w:top w:val="single" w:sz="4" w:space="0" w:color="auto"/>
              <w:left w:val="single" w:sz="4" w:space="0" w:color="auto"/>
              <w:bottom w:val="single" w:sz="4" w:space="0" w:color="auto"/>
              <w:right w:val="single" w:sz="4" w:space="0" w:color="auto"/>
            </w:tcBorders>
            <w:vAlign w:val="center"/>
            <w:hideMark/>
          </w:tcPr>
          <w:p w14:paraId="448E02CB" w14:textId="77777777" w:rsidR="00463A6F" w:rsidRDefault="00463A6F" w:rsidP="00463A6F">
            <w:pPr>
              <w:spacing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w:t>
            </w:r>
            <w:r>
              <w:rPr>
                <w:rFonts w:ascii="Times New Roman" w:hAnsi="Times New Roman" w:cs="Times New Roman"/>
                <w:color w:val="000000"/>
                <w:sz w:val="24"/>
                <w:szCs w:val="24"/>
                <w:lang w:val="uk-UA"/>
              </w:rPr>
              <w:t>працівники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70E0F40" w14:textId="1CCA68E0" w:rsidR="00463A6F" w:rsidRDefault="00463A6F"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7,2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16BBF9A" w14:textId="77777777" w:rsidR="00463A6F" w:rsidRDefault="00463A6F"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7,8</w:t>
            </w:r>
          </w:p>
        </w:tc>
        <w:tc>
          <w:tcPr>
            <w:tcW w:w="1275" w:type="dxa"/>
            <w:tcBorders>
              <w:top w:val="single" w:sz="4" w:space="0" w:color="auto"/>
              <w:left w:val="single" w:sz="4" w:space="0" w:color="auto"/>
              <w:bottom w:val="single" w:sz="4" w:space="0" w:color="auto"/>
              <w:right w:val="single" w:sz="4" w:space="0" w:color="auto"/>
            </w:tcBorders>
            <w:noWrap/>
            <w:vAlign w:val="center"/>
          </w:tcPr>
          <w:p w14:paraId="6DA23702" w14:textId="4BB98619" w:rsidR="00463A6F" w:rsidRDefault="004834DC" w:rsidP="00463A6F">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-0,6</w:t>
            </w:r>
          </w:p>
        </w:tc>
        <w:tc>
          <w:tcPr>
            <w:tcW w:w="1134" w:type="dxa"/>
            <w:tcBorders>
              <w:top w:val="single" w:sz="4" w:space="0" w:color="auto"/>
              <w:left w:val="single" w:sz="4" w:space="0" w:color="auto"/>
              <w:bottom w:val="single" w:sz="4" w:space="0" w:color="auto"/>
              <w:right w:val="single" w:sz="4" w:space="0" w:color="auto"/>
            </w:tcBorders>
            <w:vAlign w:val="center"/>
          </w:tcPr>
          <w:p w14:paraId="5C70BD0D" w14:textId="01A128E6" w:rsidR="00463A6F" w:rsidRDefault="004834DC" w:rsidP="004834DC">
            <w:pPr>
              <w:spacing w:after="0" w:line="240" w:lineRule="auto"/>
              <w:jc w:val="center"/>
              <w:rPr>
                <w:rFonts w:ascii="Times New Roman" w:eastAsia="Times New Roman" w:hAnsi="Times New Roman" w:cs="Times New Roman"/>
                <w:color w:val="000000"/>
                <w:lang w:val="uk-UA" w:eastAsia="uk-UA"/>
              </w:rPr>
            </w:pPr>
            <w:r>
              <w:rPr>
                <w:rFonts w:ascii="Times New Roman" w:eastAsia="Times New Roman" w:hAnsi="Times New Roman" w:cs="Times New Roman"/>
                <w:color w:val="000000"/>
                <w:lang w:val="uk-UA" w:eastAsia="uk-UA"/>
              </w:rPr>
              <w:t>-7%</w:t>
            </w:r>
          </w:p>
        </w:tc>
      </w:tr>
      <w:tr w:rsidR="00463A6F" w14:paraId="4E8DB1EA" w14:textId="6C117868" w:rsidTr="004834DC">
        <w:trPr>
          <w:trHeight w:val="284"/>
        </w:trPr>
        <w:tc>
          <w:tcPr>
            <w:tcW w:w="4531" w:type="dxa"/>
            <w:tcBorders>
              <w:top w:val="single" w:sz="4" w:space="0" w:color="auto"/>
              <w:left w:val="single" w:sz="4" w:space="0" w:color="auto"/>
              <w:bottom w:val="single" w:sz="4" w:space="0" w:color="auto"/>
              <w:right w:val="single" w:sz="4" w:space="0" w:color="auto"/>
            </w:tcBorders>
            <w:vAlign w:val="center"/>
            <w:hideMark/>
          </w:tcPr>
          <w:p w14:paraId="44431574" w14:textId="77777777" w:rsidR="00463A6F" w:rsidRDefault="00463A6F" w:rsidP="00463A6F">
            <w:pPr>
              <w:spacing w:after="0" w:line="240" w:lineRule="auto"/>
              <w:rPr>
                <w:rFonts w:ascii="Times New Roman" w:eastAsia="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rPr>
              <w:t xml:space="preserve">Всього, </w:t>
            </w:r>
            <w:r>
              <w:rPr>
                <w:rFonts w:ascii="Times New Roman" w:hAnsi="Times New Roman" w:cs="Times New Roman"/>
                <w:b/>
                <w:bCs/>
                <w:color w:val="000000"/>
                <w:sz w:val="24"/>
                <w:szCs w:val="24"/>
                <w:lang w:val="uk-UA"/>
              </w:rPr>
              <w:t>середня</w:t>
            </w:r>
          </w:p>
        </w:tc>
        <w:tc>
          <w:tcPr>
            <w:tcW w:w="1276" w:type="dxa"/>
            <w:tcBorders>
              <w:top w:val="single" w:sz="4" w:space="0" w:color="auto"/>
              <w:left w:val="nil"/>
              <w:bottom w:val="single" w:sz="4" w:space="0" w:color="auto"/>
              <w:right w:val="single" w:sz="4" w:space="0" w:color="auto"/>
            </w:tcBorders>
            <w:vAlign w:val="center"/>
            <w:hideMark/>
          </w:tcPr>
          <w:p w14:paraId="5C9AD184" w14:textId="5CB7389B" w:rsidR="00463A6F" w:rsidRPr="004834DC" w:rsidRDefault="00463A6F" w:rsidP="00463A6F">
            <w:pPr>
              <w:spacing w:after="0" w:line="240" w:lineRule="auto"/>
              <w:jc w:val="center"/>
              <w:rPr>
                <w:rFonts w:ascii="Times New Roman" w:eastAsia="Times New Roman" w:hAnsi="Times New Roman" w:cs="Times New Roman"/>
                <w:b/>
                <w:bCs/>
                <w:color w:val="000000"/>
                <w:lang w:val="uk-UA" w:eastAsia="uk-UA"/>
              </w:rPr>
            </w:pPr>
            <w:r w:rsidRPr="004834DC">
              <w:rPr>
                <w:rFonts w:ascii="Times New Roman" w:eastAsia="Times New Roman" w:hAnsi="Times New Roman" w:cs="Times New Roman"/>
                <w:b/>
                <w:bCs/>
                <w:color w:val="000000"/>
                <w:lang w:val="uk-UA" w:eastAsia="uk-UA"/>
              </w:rPr>
              <w:t>5</w:t>
            </w:r>
            <w:r w:rsidR="004834DC" w:rsidRPr="004834DC">
              <w:rPr>
                <w:rFonts w:ascii="Times New Roman" w:eastAsia="Times New Roman" w:hAnsi="Times New Roman" w:cs="Times New Roman"/>
                <w:b/>
                <w:bCs/>
                <w:color w:val="000000"/>
                <w:lang w:val="uk-UA" w:eastAsia="uk-UA"/>
              </w:rPr>
              <w:t>4</w:t>
            </w:r>
            <w:r w:rsidRPr="004834DC">
              <w:rPr>
                <w:rFonts w:ascii="Times New Roman" w:eastAsia="Times New Roman" w:hAnsi="Times New Roman" w:cs="Times New Roman"/>
                <w:b/>
                <w:bCs/>
                <w:color w:val="000000"/>
                <w:lang w:val="uk-UA" w:eastAsia="uk-UA"/>
              </w:rPr>
              <w:t>,</w:t>
            </w:r>
            <w:r w:rsidR="004834DC" w:rsidRPr="004834DC">
              <w:rPr>
                <w:rFonts w:ascii="Times New Roman" w:eastAsia="Times New Roman" w:hAnsi="Times New Roman" w:cs="Times New Roman"/>
                <w:b/>
                <w:bCs/>
                <w:color w:val="000000"/>
                <w:lang w:val="uk-UA" w:eastAsia="uk-UA"/>
              </w:rPr>
              <w:t>5</w:t>
            </w:r>
          </w:p>
        </w:tc>
        <w:tc>
          <w:tcPr>
            <w:tcW w:w="1418" w:type="dxa"/>
            <w:tcBorders>
              <w:top w:val="single" w:sz="4" w:space="0" w:color="auto"/>
              <w:left w:val="nil"/>
              <w:bottom w:val="single" w:sz="4" w:space="0" w:color="auto"/>
              <w:right w:val="single" w:sz="4" w:space="0" w:color="auto"/>
            </w:tcBorders>
            <w:vAlign w:val="center"/>
            <w:hideMark/>
          </w:tcPr>
          <w:p w14:paraId="3A64A5A5" w14:textId="77777777" w:rsidR="00463A6F" w:rsidRPr="004834DC" w:rsidRDefault="00463A6F" w:rsidP="00463A6F">
            <w:pPr>
              <w:spacing w:after="0" w:line="240" w:lineRule="auto"/>
              <w:jc w:val="center"/>
              <w:rPr>
                <w:rFonts w:ascii="Times New Roman" w:eastAsia="Times New Roman" w:hAnsi="Times New Roman" w:cs="Times New Roman"/>
                <w:b/>
                <w:bCs/>
                <w:color w:val="000000"/>
                <w:lang w:val="uk-UA" w:eastAsia="uk-UA"/>
              </w:rPr>
            </w:pPr>
            <w:r w:rsidRPr="004834DC">
              <w:rPr>
                <w:rFonts w:ascii="Times New Roman" w:eastAsia="Times New Roman" w:hAnsi="Times New Roman" w:cs="Times New Roman"/>
                <w:b/>
                <w:bCs/>
                <w:color w:val="000000"/>
                <w:lang w:val="uk-UA" w:eastAsia="uk-UA"/>
              </w:rPr>
              <w:t>55,4</w:t>
            </w:r>
          </w:p>
        </w:tc>
        <w:tc>
          <w:tcPr>
            <w:tcW w:w="1275" w:type="dxa"/>
            <w:tcBorders>
              <w:top w:val="single" w:sz="4" w:space="0" w:color="auto"/>
              <w:left w:val="nil"/>
              <w:bottom w:val="single" w:sz="4" w:space="0" w:color="auto"/>
              <w:right w:val="single" w:sz="4" w:space="0" w:color="auto"/>
            </w:tcBorders>
            <w:vAlign w:val="center"/>
          </w:tcPr>
          <w:p w14:paraId="42338BF9" w14:textId="23E31C5D" w:rsidR="00463A6F" w:rsidRPr="004834DC" w:rsidRDefault="004834DC" w:rsidP="004834DC">
            <w:pPr>
              <w:spacing w:after="0" w:line="240" w:lineRule="auto"/>
              <w:jc w:val="center"/>
              <w:rPr>
                <w:rFonts w:ascii="Times New Roman" w:eastAsia="Times New Roman" w:hAnsi="Times New Roman" w:cs="Times New Roman"/>
                <w:b/>
                <w:bCs/>
                <w:color w:val="000000"/>
                <w:lang w:val="uk-UA" w:eastAsia="uk-UA"/>
              </w:rPr>
            </w:pPr>
            <w:r w:rsidRPr="004834DC">
              <w:rPr>
                <w:rFonts w:ascii="Times New Roman" w:eastAsia="Times New Roman" w:hAnsi="Times New Roman" w:cs="Times New Roman"/>
                <w:b/>
                <w:bCs/>
                <w:color w:val="000000"/>
                <w:lang w:val="uk-UA" w:eastAsia="uk-UA"/>
              </w:rPr>
              <w:t>-0,9</w:t>
            </w:r>
          </w:p>
        </w:tc>
        <w:tc>
          <w:tcPr>
            <w:tcW w:w="1134" w:type="dxa"/>
            <w:tcBorders>
              <w:top w:val="single" w:sz="4" w:space="0" w:color="auto"/>
              <w:left w:val="nil"/>
              <w:bottom w:val="single" w:sz="4" w:space="0" w:color="auto"/>
              <w:right w:val="single" w:sz="4" w:space="0" w:color="auto"/>
            </w:tcBorders>
            <w:vAlign w:val="center"/>
          </w:tcPr>
          <w:p w14:paraId="75452211" w14:textId="6ABDA533" w:rsidR="00463A6F" w:rsidRPr="004834DC" w:rsidRDefault="004834DC" w:rsidP="004834DC">
            <w:pPr>
              <w:spacing w:after="0" w:line="240" w:lineRule="auto"/>
              <w:jc w:val="center"/>
              <w:rPr>
                <w:rFonts w:ascii="Times New Roman" w:eastAsia="Times New Roman" w:hAnsi="Times New Roman" w:cs="Times New Roman"/>
                <w:b/>
                <w:bCs/>
                <w:color w:val="000000"/>
                <w:lang w:val="uk-UA" w:eastAsia="uk-UA"/>
              </w:rPr>
            </w:pPr>
            <w:r>
              <w:rPr>
                <w:rFonts w:ascii="Times New Roman" w:eastAsia="Times New Roman" w:hAnsi="Times New Roman" w:cs="Times New Roman"/>
                <w:b/>
                <w:bCs/>
                <w:color w:val="000000"/>
                <w:lang w:val="uk-UA" w:eastAsia="uk-UA"/>
              </w:rPr>
              <w:t>-2%</w:t>
            </w:r>
          </w:p>
        </w:tc>
      </w:tr>
    </w:tbl>
    <w:p w14:paraId="2CEF2B69" w14:textId="77777777" w:rsidR="00EA36BA" w:rsidRDefault="00EA36BA" w:rsidP="00EA36BA">
      <w:pPr>
        <w:pStyle w:val="a3"/>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p>
    <w:p w14:paraId="78E451FD" w14:textId="388D596C" w:rsidR="00EA36BA" w:rsidRDefault="00EA36BA" w:rsidP="00463A6F">
      <w:pPr>
        <w:pStyle w:val="a3"/>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p>
    <w:p w14:paraId="6143E171" w14:textId="77777777" w:rsidR="00463A6F" w:rsidRDefault="00463A6F" w:rsidP="00463A6F">
      <w:pPr>
        <w:pStyle w:val="a3"/>
        <w:rPr>
          <w:rFonts w:ascii="Times New Roman" w:eastAsia="Times New Roman" w:hAnsi="Times New Roman" w:cs="Times New Roman"/>
          <w:bCs/>
          <w:sz w:val="28"/>
          <w:szCs w:val="28"/>
          <w:lang w:val="uk-UA" w:eastAsia="ru-RU"/>
        </w:rPr>
      </w:pPr>
    </w:p>
    <w:p w14:paraId="6A2A6220" w14:textId="77777777" w:rsidR="00EA36BA" w:rsidRDefault="00EA36BA" w:rsidP="00EA36BA">
      <w:pPr>
        <w:pStyle w:val="a3"/>
        <w:rPr>
          <w:rFonts w:ascii="Times New Roman" w:eastAsia="Times New Roman" w:hAnsi="Times New Roman" w:cs="Times New Roman"/>
          <w:sz w:val="28"/>
          <w:szCs w:val="28"/>
          <w:lang w:val="uk-UA" w:eastAsia="ru-RU"/>
        </w:rPr>
      </w:pPr>
    </w:p>
    <w:p w14:paraId="77035258" w14:textId="0A0DD7BF" w:rsidR="00EA36BA" w:rsidRDefault="00463A6F" w:rsidP="00EA36BA">
      <w:pPr>
        <w:pStyle w:val="a3"/>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В.о. директора</w:t>
      </w:r>
    </w:p>
    <w:p w14:paraId="550C23C3" w14:textId="1C581355" w:rsidR="00EA36BA" w:rsidRDefault="00EA36BA" w:rsidP="00EA36BA">
      <w:pPr>
        <w:pStyle w:val="a3"/>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8"/>
          <w:szCs w:val="28"/>
          <w:lang w:val="uk-UA" w:eastAsia="ru-RU"/>
        </w:rPr>
        <w:t>КП «БАРР»</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sidR="00463A6F">
        <w:rPr>
          <w:rFonts w:ascii="Times New Roman" w:eastAsia="Times New Roman" w:hAnsi="Times New Roman" w:cs="Times New Roman"/>
          <w:sz w:val="28"/>
          <w:szCs w:val="28"/>
          <w:lang w:val="uk-UA" w:eastAsia="ru-RU"/>
        </w:rPr>
        <w:t>Лариса ГАЛАКА</w:t>
      </w:r>
    </w:p>
    <w:p w14:paraId="5C84D99A" w14:textId="49F78C7C" w:rsidR="00EA36BA" w:rsidRDefault="00EA36BA" w:rsidP="00EA36BA">
      <w:pPr>
        <w:pStyle w:val="a3"/>
        <w:rPr>
          <w:rFonts w:ascii="Times New Roman" w:hAnsi="Times New Roman" w:cs="Times New Roman"/>
          <w:sz w:val="24"/>
          <w:szCs w:val="24"/>
          <w:lang w:val="uk-UA"/>
        </w:rPr>
      </w:pPr>
      <w:bookmarkStart w:id="1" w:name="_GoBack"/>
      <w:bookmarkEnd w:id="1"/>
    </w:p>
    <w:p w14:paraId="6F9CCBC6" w14:textId="77777777" w:rsidR="00EA36BA" w:rsidRDefault="00EA36BA" w:rsidP="00EA36BA"/>
    <w:p w14:paraId="6D425B2B" w14:textId="77777777" w:rsidR="00EA36BA" w:rsidRDefault="00EA36BA" w:rsidP="00EA36BA"/>
    <w:p w14:paraId="25B084B9" w14:textId="77777777" w:rsidR="00EA36BA" w:rsidRDefault="00EA36BA" w:rsidP="00EA36BA"/>
    <w:p w14:paraId="314F0A44" w14:textId="77777777" w:rsidR="00BD5EFC" w:rsidRDefault="00BD5EFC"/>
    <w:sectPr w:rsidR="00BD5E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6A1864"/>
    <w:multiLevelType w:val="hybridMultilevel"/>
    <w:tmpl w:val="F302429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45A6C76"/>
    <w:multiLevelType w:val="hybridMultilevel"/>
    <w:tmpl w:val="9E56B348"/>
    <w:lvl w:ilvl="0" w:tplc="DC4CCD4E">
      <w:numFmt w:val="bullet"/>
      <w:lvlText w:val="-"/>
      <w:lvlJc w:val="left"/>
      <w:pPr>
        <w:ind w:left="1776" w:hanging="360"/>
      </w:pPr>
      <w:rPr>
        <w:rFonts w:ascii="Times New Roman" w:eastAsia="Times New Roman" w:hAnsi="Times New Roman" w:cs="Times New Roman" w:hint="default"/>
      </w:rPr>
    </w:lvl>
    <w:lvl w:ilvl="1" w:tplc="04220003">
      <w:start w:val="1"/>
      <w:numFmt w:val="bullet"/>
      <w:lvlText w:val="o"/>
      <w:lvlJc w:val="left"/>
      <w:pPr>
        <w:ind w:left="2496" w:hanging="360"/>
      </w:pPr>
      <w:rPr>
        <w:rFonts w:ascii="Courier New" w:hAnsi="Courier New" w:cs="Courier New" w:hint="default"/>
      </w:rPr>
    </w:lvl>
    <w:lvl w:ilvl="2" w:tplc="04220005">
      <w:start w:val="1"/>
      <w:numFmt w:val="bullet"/>
      <w:lvlText w:val=""/>
      <w:lvlJc w:val="left"/>
      <w:pPr>
        <w:ind w:left="3216" w:hanging="360"/>
      </w:pPr>
      <w:rPr>
        <w:rFonts w:ascii="Wingdings" w:hAnsi="Wingdings" w:hint="default"/>
      </w:rPr>
    </w:lvl>
    <w:lvl w:ilvl="3" w:tplc="04220001">
      <w:start w:val="1"/>
      <w:numFmt w:val="bullet"/>
      <w:lvlText w:val=""/>
      <w:lvlJc w:val="left"/>
      <w:pPr>
        <w:ind w:left="3936" w:hanging="360"/>
      </w:pPr>
      <w:rPr>
        <w:rFonts w:ascii="Symbol" w:hAnsi="Symbol" w:hint="default"/>
      </w:rPr>
    </w:lvl>
    <w:lvl w:ilvl="4" w:tplc="04220003">
      <w:start w:val="1"/>
      <w:numFmt w:val="bullet"/>
      <w:lvlText w:val="o"/>
      <w:lvlJc w:val="left"/>
      <w:pPr>
        <w:ind w:left="4656" w:hanging="360"/>
      </w:pPr>
      <w:rPr>
        <w:rFonts w:ascii="Courier New" w:hAnsi="Courier New" w:cs="Courier New" w:hint="default"/>
      </w:rPr>
    </w:lvl>
    <w:lvl w:ilvl="5" w:tplc="04220005">
      <w:start w:val="1"/>
      <w:numFmt w:val="bullet"/>
      <w:lvlText w:val=""/>
      <w:lvlJc w:val="left"/>
      <w:pPr>
        <w:ind w:left="5376" w:hanging="360"/>
      </w:pPr>
      <w:rPr>
        <w:rFonts w:ascii="Wingdings" w:hAnsi="Wingdings" w:hint="default"/>
      </w:rPr>
    </w:lvl>
    <w:lvl w:ilvl="6" w:tplc="04220001">
      <w:start w:val="1"/>
      <w:numFmt w:val="bullet"/>
      <w:lvlText w:val=""/>
      <w:lvlJc w:val="left"/>
      <w:pPr>
        <w:ind w:left="6096" w:hanging="360"/>
      </w:pPr>
      <w:rPr>
        <w:rFonts w:ascii="Symbol" w:hAnsi="Symbol" w:hint="default"/>
      </w:rPr>
    </w:lvl>
    <w:lvl w:ilvl="7" w:tplc="04220003">
      <w:start w:val="1"/>
      <w:numFmt w:val="bullet"/>
      <w:lvlText w:val="o"/>
      <w:lvlJc w:val="left"/>
      <w:pPr>
        <w:ind w:left="6816" w:hanging="360"/>
      </w:pPr>
      <w:rPr>
        <w:rFonts w:ascii="Courier New" w:hAnsi="Courier New" w:cs="Courier New" w:hint="default"/>
      </w:rPr>
    </w:lvl>
    <w:lvl w:ilvl="8" w:tplc="04220005">
      <w:start w:val="1"/>
      <w:numFmt w:val="bullet"/>
      <w:lvlText w:val=""/>
      <w:lvlJc w:val="left"/>
      <w:pPr>
        <w:ind w:left="7536"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5B7"/>
    <w:rsid w:val="00046479"/>
    <w:rsid w:val="00052533"/>
    <w:rsid w:val="000801EB"/>
    <w:rsid w:val="000C47DE"/>
    <w:rsid w:val="000E20AA"/>
    <w:rsid w:val="000F5391"/>
    <w:rsid w:val="00106E30"/>
    <w:rsid w:val="00115CEE"/>
    <w:rsid w:val="00126F78"/>
    <w:rsid w:val="00146BD4"/>
    <w:rsid w:val="00157F83"/>
    <w:rsid w:val="0018765F"/>
    <w:rsid w:val="001A36AE"/>
    <w:rsid w:val="001A6338"/>
    <w:rsid w:val="001E5832"/>
    <w:rsid w:val="00210C69"/>
    <w:rsid w:val="00274A10"/>
    <w:rsid w:val="002D4805"/>
    <w:rsid w:val="002F03F4"/>
    <w:rsid w:val="003211A9"/>
    <w:rsid w:val="003A5EFA"/>
    <w:rsid w:val="003B2DF7"/>
    <w:rsid w:val="0043311F"/>
    <w:rsid w:val="004559A3"/>
    <w:rsid w:val="00463A6F"/>
    <w:rsid w:val="004834DC"/>
    <w:rsid w:val="00483A93"/>
    <w:rsid w:val="00493861"/>
    <w:rsid w:val="004965B7"/>
    <w:rsid w:val="004B169F"/>
    <w:rsid w:val="004C1457"/>
    <w:rsid w:val="004E5382"/>
    <w:rsid w:val="005008E3"/>
    <w:rsid w:val="00627E5C"/>
    <w:rsid w:val="006437AC"/>
    <w:rsid w:val="00651862"/>
    <w:rsid w:val="006D1393"/>
    <w:rsid w:val="00727F81"/>
    <w:rsid w:val="007E11CB"/>
    <w:rsid w:val="007F2653"/>
    <w:rsid w:val="00830D20"/>
    <w:rsid w:val="00876E96"/>
    <w:rsid w:val="008936AE"/>
    <w:rsid w:val="008D5BEE"/>
    <w:rsid w:val="008E060D"/>
    <w:rsid w:val="00964059"/>
    <w:rsid w:val="009925BA"/>
    <w:rsid w:val="009B4B38"/>
    <w:rsid w:val="00A27EE4"/>
    <w:rsid w:val="00A30F5C"/>
    <w:rsid w:val="00A40B90"/>
    <w:rsid w:val="00A92A0A"/>
    <w:rsid w:val="00B00312"/>
    <w:rsid w:val="00B66266"/>
    <w:rsid w:val="00BA1575"/>
    <w:rsid w:val="00BD5EFC"/>
    <w:rsid w:val="00C816A3"/>
    <w:rsid w:val="00CA1940"/>
    <w:rsid w:val="00D22605"/>
    <w:rsid w:val="00D331F4"/>
    <w:rsid w:val="00D443F6"/>
    <w:rsid w:val="00DC5B5B"/>
    <w:rsid w:val="00E26B79"/>
    <w:rsid w:val="00E27145"/>
    <w:rsid w:val="00EA36BA"/>
    <w:rsid w:val="00F145EB"/>
    <w:rsid w:val="00F32718"/>
    <w:rsid w:val="00F71DDA"/>
    <w:rsid w:val="00FC65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316A9B"/>
  <w15:chartTrackingRefBased/>
  <w15:docId w15:val="{651F4942-9C0E-4E3C-BD10-83BCE1DF5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6BA"/>
    <w:pPr>
      <w:spacing w:line="252"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36BA"/>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32765">
      <w:bodyDiv w:val="1"/>
      <w:marLeft w:val="0"/>
      <w:marRight w:val="0"/>
      <w:marTop w:val="0"/>
      <w:marBottom w:val="0"/>
      <w:divBdr>
        <w:top w:val="none" w:sz="0" w:space="0" w:color="auto"/>
        <w:left w:val="none" w:sz="0" w:space="0" w:color="auto"/>
        <w:bottom w:val="none" w:sz="0" w:space="0" w:color="auto"/>
        <w:right w:val="none" w:sz="0" w:space="0" w:color="auto"/>
      </w:divBdr>
    </w:div>
    <w:div w:id="109591386">
      <w:bodyDiv w:val="1"/>
      <w:marLeft w:val="0"/>
      <w:marRight w:val="0"/>
      <w:marTop w:val="0"/>
      <w:marBottom w:val="0"/>
      <w:divBdr>
        <w:top w:val="none" w:sz="0" w:space="0" w:color="auto"/>
        <w:left w:val="none" w:sz="0" w:space="0" w:color="auto"/>
        <w:bottom w:val="none" w:sz="0" w:space="0" w:color="auto"/>
        <w:right w:val="none" w:sz="0" w:space="0" w:color="auto"/>
      </w:divBdr>
    </w:div>
    <w:div w:id="173581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668</TotalTime>
  <Pages>5</Pages>
  <Words>5498</Words>
  <Characters>3135</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dcterms:created xsi:type="dcterms:W3CDTF">2024-01-29T10:46:00Z</dcterms:created>
  <dcterms:modified xsi:type="dcterms:W3CDTF">2024-04-08T10:49:00Z</dcterms:modified>
</cp:coreProperties>
</file>